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2CBE1A9D" w14:textId="53C336BC" w:rsidR="000617A5" w:rsidRPr="000617A5" w:rsidRDefault="000617A5" w:rsidP="000617A5">
      <w:pPr>
        <w:spacing w:line="276" w:lineRule="auto"/>
        <w:jc w:val="both"/>
        <w:rPr>
          <w:rFonts w:ascii="Arial" w:hAnsi="Arial" w:cs="Arial"/>
          <w:sz w:val="20"/>
          <w:szCs w:val="20"/>
        </w:rPr>
      </w:pPr>
      <w:r w:rsidRPr="000617A5">
        <w:rPr>
          <w:rFonts w:ascii="Arial" w:hAnsi="Arial" w:cs="Arial"/>
          <w:sz w:val="20"/>
          <w:szCs w:val="20"/>
        </w:rPr>
        <w:t xml:space="preserve">Numéro de marché :  </w:t>
      </w:r>
      <w:r w:rsidR="00710B69">
        <w:rPr>
          <w:rFonts w:ascii="Arial" w:hAnsi="Arial" w:cs="Arial"/>
          <w:sz w:val="20"/>
          <w:szCs w:val="20"/>
        </w:rPr>
        <w:t>26-190-15</w:t>
      </w: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6FBCDBA2" w14:textId="449E1F91" w:rsidR="000617A5" w:rsidRPr="000617A5" w:rsidRDefault="00861678" w:rsidP="000617A5">
            <w:pPr>
              <w:spacing w:line="276" w:lineRule="auto"/>
              <w:jc w:val="center"/>
              <w:rPr>
                <w:rFonts w:ascii="Arial" w:hAnsi="Arial" w:cs="Arial"/>
                <w:b/>
                <w:bCs/>
                <w:sz w:val="20"/>
                <w:szCs w:val="20"/>
              </w:rPr>
            </w:pPr>
            <w:r>
              <w:rPr>
                <w:rFonts w:ascii="Arial" w:hAnsi="Arial" w:cs="Arial"/>
                <w:b/>
                <w:bCs/>
                <w:sz w:val="20"/>
                <w:szCs w:val="20"/>
              </w:rPr>
              <w:t>Château d’OIRON</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DDCBC05" w14:textId="5C8DFA61" w:rsidR="000617A5" w:rsidRDefault="00DC4010" w:rsidP="000617A5">
            <w:pPr>
              <w:spacing w:line="276" w:lineRule="auto"/>
              <w:jc w:val="center"/>
              <w:rPr>
                <w:rFonts w:ascii="Arial" w:hAnsi="Arial" w:cs="Arial"/>
                <w:sz w:val="20"/>
                <w:szCs w:val="20"/>
              </w:rPr>
            </w:pPr>
            <w:r>
              <w:rPr>
                <w:rFonts w:ascii="Arial" w:hAnsi="Arial" w:cs="Arial"/>
                <w:sz w:val="20"/>
                <w:szCs w:val="20"/>
              </w:rPr>
              <w:t>Mise en sécurité SSI</w:t>
            </w:r>
            <w:r w:rsidR="005037E2">
              <w:rPr>
                <w:rFonts w:ascii="Arial" w:hAnsi="Arial" w:cs="Arial"/>
                <w:sz w:val="20"/>
                <w:szCs w:val="20"/>
              </w:rPr>
              <w:t xml:space="preserve"> et réserves d’eau</w:t>
            </w:r>
            <w:r w:rsidR="00953DB0">
              <w:rPr>
                <w:rFonts w:ascii="Arial" w:hAnsi="Arial" w:cs="Arial"/>
                <w:sz w:val="20"/>
                <w:szCs w:val="20"/>
              </w:rPr>
              <w:t xml:space="preserve">, </w:t>
            </w:r>
            <w:r w:rsidR="00765A9F">
              <w:rPr>
                <w:rFonts w:ascii="Arial" w:hAnsi="Arial" w:cs="Arial"/>
                <w:sz w:val="20"/>
                <w:szCs w:val="20"/>
              </w:rPr>
              <w:t>en deux (2) lots</w:t>
            </w:r>
          </w:p>
          <w:p w14:paraId="3448BCBD" w14:textId="77777777" w:rsidR="00633B2F" w:rsidRDefault="00633B2F" w:rsidP="000617A5">
            <w:pPr>
              <w:spacing w:line="276" w:lineRule="auto"/>
              <w:jc w:val="center"/>
              <w:rPr>
                <w:rFonts w:ascii="Arial" w:hAnsi="Arial" w:cs="Arial"/>
                <w:sz w:val="20"/>
                <w:szCs w:val="20"/>
              </w:rPr>
            </w:pPr>
          </w:p>
          <w:p w14:paraId="779DFE36" w14:textId="77777777" w:rsidR="00765A9F" w:rsidRPr="00633B2F" w:rsidRDefault="00765A9F" w:rsidP="00765A9F">
            <w:pPr>
              <w:spacing w:line="276" w:lineRule="auto"/>
              <w:jc w:val="center"/>
              <w:rPr>
                <w:rFonts w:ascii="Arial" w:hAnsi="Arial" w:cs="Arial"/>
                <w:b/>
                <w:bCs/>
                <w:sz w:val="20"/>
                <w:szCs w:val="20"/>
              </w:rPr>
            </w:pPr>
            <w:r w:rsidRPr="00633B2F">
              <w:rPr>
                <w:rFonts w:ascii="Arial" w:hAnsi="Arial" w:cs="Arial"/>
                <w:b/>
                <w:bCs/>
                <w:sz w:val="20"/>
                <w:szCs w:val="20"/>
              </w:rPr>
              <w:t>Lot n°1 : Maçonnerie – VRD</w:t>
            </w:r>
          </w:p>
          <w:p w14:paraId="18261071" w14:textId="77777777" w:rsidR="000617A5" w:rsidRPr="000617A5" w:rsidRDefault="000617A5" w:rsidP="00765A9F">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77777777" w:rsidR="000617A5" w:rsidRPr="000617A5" w:rsidRDefault="000617A5" w:rsidP="000617A5">
      <w:pPr>
        <w:spacing w:line="276" w:lineRule="auto"/>
        <w:jc w:val="both"/>
        <w:rPr>
          <w:rFonts w:ascii="Arial" w:hAnsi="Arial" w:cs="Arial"/>
          <w:b/>
          <w:bCs/>
          <w:sz w:val="20"/>
          <w:szCs w:val="20"/>
        </w:rPr>
      </w:pPr>
      <w:r w:rsidRPr="000617A5">
        <w:rPr>
          <w:rFonts w:ascii="Arial" w:hAnsi="Arial" w:cs="Arial"/>
          <w:b/>
          <w:sz w:val="20"/>
          <w:szCs w:val="20"/>
        </w:rPr>
        <w:t>PROCEDURE DE PASSATION :</w:t>
      </w:r>
      <w:r w:rsidRPr="000617A5">
        <w:rPr>
          <w:rFonts w:ascii="Arial" w:hAnsi="Arial" w:cs="Arial"/>
          <w:b/>
          <w:sz w:val="20"/>
        </w:rPr>
        <w:t xml:space="preserve"> </w:t>
      </w:r>
      <w:r w:rsidRPr="0084564A">
        <w:rPr>
          <w:rFonts w:ascii="Arial" w:hAnsi="Arial" w:cs="Arial"/>
          <w:color w:val="000000"/>
          <w:sz w:val="20"/>
          <w:szCs w:val="20"/>
        </w:rPr>
        <w:t xml:space="preserve">Marché passé </w:t>
      </w:r>
      <w:r w:rsidRPr="0084564A">
        <w:rPr>
          <w:rFonts w:ascii="Arial" w:hAnsi="Arial" w:cs="Arial"/>
          <w:sz w:val="20"/>
          <w:szCs w:val="20"/>
        </w:rPr>
        <w:t>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Direction de la conservation des monuments et des collections – Pôle opérationnel Est Sud</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7777777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D’OEUVRE : </w:t>
      </w:r>
      <w:r w:rsidRPr="0084564A">
        <w:rPr>
          <w:rFonts w:ascii="Arial" w:hAnsi="Arial" w:cs="Arial"/>
          <w:bCs/>
          <w:color w:val="000000"/>
          <w:sz w:val="20"/>
          <w:szCs w:val="20"/>
        </w:rPr>
        <w:t>Olivier SALMON, Architecte en chef des Monuments historiques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10AC759C"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l’offre finale (</w:t>
      </w:r>
      <w:r w:rsidRPr="000617A5">
        <w:rPr>
          <w:rFonts w:ascii="Arial" w:hAnsi="Arial" w:cs="Arial"/>
          <w:i/>
          <w:iCs/>
          <w:sz w:val="20"/>
          <w:szCs w:val="20"/>
        </w:rPr>
        <w:t>cf.</w:t>
      </w:r>
      <w:r w:rsidRPr="000617A5">
        <w:rPr>
          <w:rFonts w:ascii="Arial" w:hAnsi="Arial" w:cs="Arial"/>
          <w:sz w:val="20"/>
          <w:szCs w:val="20"/>
        </w:rPr>
        <w:t xml:space="preserve"> date de signature de l’acte d’engagement par l’attributaire)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4C2F06FD"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0617A5">
        <w:rPr>
          <w:rFonts w:ascii="Arial" w:hAnsi="Arial" w:cs="Arial"/>
          <w:sz w:val="20"/>
          <w:szCs w:val="20"/>
        </w:rPr>
        <w:t xml:space="preserve"> </w:t>
      </w:r>
      <w:r w:rsidRPr="005B6271">
        <w:rPr>
          <w:rFonts w:ascii="Arial" w:hAnsi="Arial" w:cs="Arial"/>
          <w:sz w:val="20"/>
          <w:szCs w:val="20"/>
        </w:rPr>
        <w:t xml:space="preserve">Révision (ind. </w:t>
      </w:r>
      <w:r w:rsidR="00DE376C">
        <w:rPr>
          <w:rFonts w:ascii="Arial" w:hAnsi="Arial" w:cs="Arial"/>
          <w:sz w:val="20"/>
          <w:szCs w:val="20"/>
        </w:rPr>
        <w:t>d</w:t>
      </w:r>
      <w:r w:rsidRPr="005B6271">
        <w:rPr>
          <w:rFonts w:ascii="Arial" w:hAnsi="Arial" w:cs="Arial"/>
          <w:sz w:val="20"/>
          <w:szCs w:val="20"/>
        </w:rPr>
        <w:t>ivers selon lot</w:t>
      </w:r>
      <w:r w:rsidRPr="00261D0C">
        <w:rPr>
          <w:rFonts w:ascii="Arial" w:hAnsi="Arial" w:cs="Arial"/>
          <w:b/>
          <w:bCs/>
          <w:color w:val="000000"/>
          <w:sz w:val="20"/>
          <w:szCs w:val="20"/>
          <w:u w:val="single"/>
        </w:rPr>
        <w:t xml:space="preserve"> </w:t>
      </w:r>
      <w:r w:rsidR="00DE376C">
        <w:rPr>
          <w:rFonts w:ascii="Arial" w:hAnsi="Arial" w:cs="Arial"/>
          <w:b/>
          <w:bCs/>
          <w:color w:val="000000"/>
          <w:sz w:val="20"/>
          <w:szCs w:val="20"/>
          <w:u w:val="single"/>
        </w:rPr>
        <w:t>)</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3D7D217D"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44E9CA7A" w14:textId="68771EC5"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r w:rsidR="00710B69">
        <w:rPr>
          <w:rFonts w:ascii="Arial" w:hAnsi="Arial" w:cs="Arial"/>
          <w:color w:val="000000"/>
          <w:sz w:val="20"/>
          <w:szCs w:val="20"/>
        </w:rPr>
        <w:t>…….</w:t>
      </w:r>
    </w:p>
    <w:p w14:paraId="58098069" w14:textId="53E0D83E"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710B69">
        <w:rPr>
          <w:rFonts w:ascii="Arial" w:hAnsi="Arial" w:cs="Arial"/>
          <w:color w:val="000000"/>
          <w:sz w:val="20"/>
          <w:szCs w:val="20"/>
        </w:rPr>
        <w:t>….</w:t>
      </w:r>
    </w:p>
    <w:p w14:paraId="7F903107" w14:textId="2AE44BCA"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r w:rsidR="00710B69">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22B69063"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r w:rsidR="00710B69">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EAE08C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05949CDC"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C32554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71FE8CA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047E89D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4AA20143" w14:textId="27822C4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44174B85" w14:textId="2FE48EB0"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r w:rsidR="00710B69">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69584A8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OU</w:t>
      </w:r>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1C821B33"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r w:rsidRPr="00D97FF1">
        <w:rPr>
          <w:rFonts w:ascii="Arial" w:hAnsi="Arial" w:cs="Arial"/>
          <w:color w:val="000000"/>
          <w:sz w:val="20"/>
          <w:szCs w:val="20"/>
          <w:highlight w:val="yellow"/>
        </w:rPr>
        <w:t>□</w:t>
      </w:r>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r w:rsidRPr="00D97FF1">
        <w:rPr>
          <w:rFonts w:ascii="Arial" w:hAnsi="Arial" w:cs="Arial"/>
          <w:color w:val="000000"/>
          <w:sz w:val="20"/>
          <w:szCs w:val="20"/>
          <w:highlight w:val="yellow"/>
        </w:rPr>
        <w:t>□</w:t>
      </w:r>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5AADD8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4440690F" w14:textId="7DE83FD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r w:rsidR="00710B69">
        <w:rPr>
          <w:rFonts w:ascii="Arial" w:hAnsi="Arial" w:cs="Arial"/>
          <w:color w:val="000000"/>
          <w:sz w:val="20"/>
          <w:szCs w:val="20"/>
        </w:rPr>
        <w:t>……</w:t>
      </w:r>
    </w:p>
    <w:p w14:paraId="760B4182" w14:textId="1CBFBE1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710B69">
        <w:rPr>
          <w:rFonts w:ascii="Arial" w:hAnsi="Arial" w:cs="Arial"/>
          <w:color w:val="000000"/>
          <w:sz w:val="20"/>
          <w:szCs w:val="20"/>
        </w:rPr>
        <w:t>…</w:t>
      </w:r>
    </w:p>
    <w:p w14:paraId="28DD08FF" w14:textId="4C8C31B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r w:rsidR="00710B69">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8B48DC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710B69">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5D175BA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64232DD1" w14:textId="77777777" w:rsidR="00261D0C" w:rsidRPr="00D97FF1" w:rsidRDefault="00261D0C" w:rsidP="0088762B">
      <w:pPr>
        <w:autoSpaceDE w:val="0"/>
        <w:autoSpaceDN w:val="0"/>
        <w:spacing w:line="276" w:lineRule="auto"/>
        <w:rPr>
          <w:rFonts w:ascii="Arial" w:hAnsi="Arial" w:cs="Arial"/>
          <w:color w:val="000000"/>
          <w:sz w:val="20"/>
          <w:szCs w:val="20"/>
        </w:rPr>
      </w:pPr>
    </w:p>
    <w:p w14:paraId="34A18E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4D9549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108E9CF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2871B02A"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57F0BCAB" w14:textId="712A58F0"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4982D2D9" w14:textId="392F406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r w:rsidR="00710B69">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2F6739A5"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r w:rsidR="00710B69">
        <w:rPr>
          <w:rFonts w:ascii="Arial" w:hAnsi="Arial" w:cs="Arial"/>
          <w:color w:val="000000"/>
          <w:sz w:val="20"/>
          <w:szCs w:val="20"/>
        </w:rPr>
        <w:t>……</w:t>
      </w:r>
    </w:p>
    <w:p w14:paraId="7F8E99FF" w14:textId="498805CF"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r w:rsidR="00710B69">
        <w:rPr>
          <w:rFonts w:ascii="Arial" w:hAnsi="Arial" w:cs="Arial"/>
          <w:color w:val="000000"/>
          <w:sz w:val="20"/>
          <w:szCs w:val="20"/>
        </w:rPr>
        <w:t>……</w:t>
      </w:r>
    </w:p>
    <w:p w14:paraId="1CB6D5A8" w14:textId="1162654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r w:rsidR="00710B69">
        <w:rPr>
          <w:rFonts w:ascii="Arial" w:hAnsi="Arial" w:cs="Arial"/>
          <w:color w:val="000000"/>
          <w:sz w:val="20"/>
          <w:szCs w:val="20"/>
        </w:rPr>
        <w:t>…</w:t>
      </w:r>
    </w:p>
    <w:p w14:paraId="2D2F57FD" w14:textId="185D944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r w:rsidR="00710B69">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4CFFF559"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r w:rsidR="00710B69">
        <w:rPr>
          <w:rFonts w:ascii="Arial" w:hAnsi="Arial" w:cs="Arial"/>
          <w:color w:val="000000"/>
          <w:sz w:val="20"/>
          <w:szCs w:val="20"/>
        </w:rPr>
        <w:t>…….</w:t>
      </w:r>
    </w:p>
    <w:p w14:paraId="16DB0FF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D007A8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6697A4A"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57853C6D" w14:textId="77777777" w:rsidR="00261D0C" w:rsidRPr="00D97FF1" w:rsidRDefault="00261D0C" w:rsidP="0088762B">
      <w:pPr>
        <w:autoSpaceDE w:val="0"/>
        <w:autoSpaceDN w:val="0"/>
        <w:spacing w:line="276" w:lineRule="auto"/>
        <w:rPr>
          <w:rFonts w:ascii="Arial" w:hAnsi="Arial" w:cs="Arial"/>
          <w:color w:val="000000"/>
          <w:sz w:val="20"/>
          <w:szCs w:val="20"/>
        </w:rPr>
      </w:pPr>
    </w:p>
    <w:p w14:paraId="2D6C0FB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5A4C650"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3D58C02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089352C1"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r w:rsidR="00710B69">
        <w:rPr>
          <w:rFonts w:ascii="Arial" w:hAnsi="Arial" w:cs="Arial"/>
          <w:color w:val="000000"/>
          <w:sz w:val="20"/>
          <w:szCs w:val="20"/>
        </w:rPr>
        <w:t>.......</w:t>
      </w:r>
    </w:p>
    <w:p w14:paraId="315ACF57" w14:textId="0E0B5574"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r w:rsidR="00710B69">
        <w:rPr>
          <w:rFonts w:ascii="Arial" w:hAnsi="Arial" w:cs="Arial"/>
          <w:color w:val="000000"/>
          <w:sz w:val="20"/>
          <w:szCs w:val="20"/>
        </w:rPr>
        <w:t>…….</w:t>
      </w:r>
    </w:p>
    <w:p w14:paraId="03D1000C" w14:textId="0FB7B2A2"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r w:rsidR="00710B69">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CC25781"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 xml:space="preserve">présentée ne nous lie toutefois que si son acceptation nous est notifiée dans un délai de </w:t>
      </w:r>
      <w:r w:rsidR="009D10C1">
        <w:rPr>
          <w:rFonts w:ascii="Arial" w:hAnsi="Arial" w:cs="Arial"/>
          <w:sz w:val="20"/>
          <w:szCs w:val="20"/>
        </w:rPr>
        <w:t>180</w:t>
      </w:r>
      <w:r w:rsidRPr="00D97FF1">
        <w:rPr>
          <w:rFonts w:ascii="Arial" w:hAnsi="Arial" w:cs="Arial"/>
          <w:sz w:val="20"/>
          <w:szCs w:val="20"/>
        </w:rPr>
        <w:t xml:space="preserve"> jours à compter de la date limite de remise des offres indiquée dans le règlement de la consultation.</w:t>
      </w:r>
    </w:p>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2D884CE7" w:rsidR="00BD4B8A" w:rsidRPr="00D97FF1" w:rsidRDefault="00550049" w:rsidP="002D44D5">
      <w:pPr>
        <w:tabs>
          <w:tab w:val="left" w:pos="2413"/>
        </w:tabs>
        <w:spacing w:line="276" w:lineRule="auto"/>
        <w:ind w:right="27"/>
        <w:jc w:val="both"/>
        <w:rPr>
          <w:rFonts w:ascii="Arial" w:hAnsi="Arial" w:cs="Arial"/>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5F0186" w:rsidRPr="004C7FE5">
        <w:rPr>
          <w:rFonts w:ascii="Arial" w:hAnsi="Arial" w:cs="Arial"/>
          <w:b/>
          <w:sz w:val="20"/>
          <w:szCs w:val="20"/>
        </w:rPr>
        <w:t>lot n</w:t>
      </w:r>
      <w:r w:rsidR="005F0186" w:rsidRPr="003F619F">
        <w:rPr>
          <w:rFonts w:ascii="Arial" w:hAnsi="Arial" w:cs="Arial"/>
          <w:b/>
          <w:sz w:val="20"/>
          <w:szCs w:val="20"/>
        </w:rPr>
        <w:t>°</w:t>
      </w:r>
      <w:r w:rsidR="008B66D2" w:rsidRPr="003F619F">
        <w:rPr>
          <w:rFonts w:ascii="Arial" w:hAnsi="Arial" w:cs="Arial"/>
          <w:b/>
          <w:sz w:val="20"/>
          <w:szCs w:val="20"/>
        </w:rPr>
        <w:t>0</w:t>
      </w:r>
      <w:r w:rsidR="00373098" w:rsidRPr="003F619F">
        <w:rPr>
          <w:rFonts w:ascii="Arial" w:hAnsi="Arial" w:cs="Arial"/>
          <w:b/>
          <w:sz w:val="20"/>
          <w:szCs w:val="20"/>
        </w:rPr>
        <w:t xml:space="preserve">1 </w:t>
      </w:r>
      <w:r w:rsidR="000A0799" w:rsidRPr="003F619F">
        <w:rPr>
          <w:rFonts w:ascii="Arial" w:hAnsi="Arial" w:cs="Arial"/>
          <w:b/>
          <w:sz w:val="20"/>
          <w:szCs w:val="20"/>
        </w:rPr>
        <w:t>Maçonnerie-VRD</w:t>
      </w:r>
      <w:r w:rsidR="004C7FE5" w:rsidRPr="003F619F">
        <w:rPr>
          <w:rFonts w:ascii="Arial" w:hAnsi="Arial" w:cs="Arial"/>
          <w:b/>
          <w:sz w:val="20"/>
          <w:szCs w:val="20"/>
        </w:rPr>
        <w:t xml:space="preserve"> </w:t>
      </w:r>
      <w:r w:rsidR="00E65C79" w:rsidRPr="003F619F">
        <w:rPr>
          <w:rFonts w:ascii="Arial" w:hAnsi="Arial" w:cs="Arial"/>
          <w:sz w:val="20"/>
          <w:szCs w:val="20"/>
        </w:rPr>
        <w:t xml:space="preserve">dans cadre </w:t>
      </w:r>
      <w:r w:rsidR="00512394" w:rsidRPr="003F619F">
        <w:rPr>
          <w:rFonts w:ascii="Arial" w:hAnsi="Arial" w:cs="Arial"/>
          <w:sz w:val="20"/>
          <w:szCs w:val="20"/>
        </w:rPr>
        <w:t xml:space="preserve">de </w:t>
      </w:r>
      <w:r w:rsidR="007D4D9C" w:rsidRPr="003F619F">
        <w:rPr>
          <w:rFonts w:ascii="Arial" w:hAnsi="Arial" w:cs="Arial"/>
          <w:sz w:val="20"/>
        </w:rPr>
        <w:t xml:space="preserve">l’opération globale </w:t>
      </w:r>
      <w:r w:rsidR="007D4D9C" w:rsidRPr="003F619F">
        <w:rPr>
          <w:rFonts w:ascii="Arial" w:hAnsi="Arial" w:cs="Arial"/>
          <w:iCs/>
          <w:sz w:val="20"/>
        </w:rPr>
        <w:t>de</w:t>
      </w:r>
      <w:r w:rsidR="007D4D9C" w:rsidRPr="003F619F">
        <w:rPr>
          <w:rFonts w:ascii="Arial" w:hAnsi="Arial" w:cs="Arial"/>
          <w:b/>
          <w:iCs/>
          <w:sz w:val="20"/>
        </w:rPr>
        <w:t xml:space="preserve"> </w:t>
      </w:r>
      <w:r w:rsidR="007D4D9C" w:rsidRPr="003F619F">
        <w:rPr>
          <w:rFonts w:ascii="Arial" w:hAnsi="Arial" w:cs="Arial"/>
          <w:iCs/>
          <w:sz w:val="20"/>
        </w:rPr>
        <w:t>r</w:t>
      </w:r>
      <w:r w:rsidR="000A0799" w:rsidRPr="003F619F">
        <w:rPr>
          <w:rFonts w:ascii="Arial" w:hAnsi="Arial" w:cs="Arial"/>
          <w:iCs/>
          <w:sz w:val="20"/>
        </w:rPr>
        <w:t xml:space="preserve">emise en sécurité </w:t>
      </w:r>
      <w:r w:rsidR="003F619F" w:rsidRPr="003F619F">
        <w:rPr>
          <w:rFonts w:ascii="Arial" w:hAnsi="Arial" w:cs="Arial"/>
          <w:iCs/>
          <w:sz w:val="20"/>
        </w:rPr>
        <w:t>SSI et réserves d’eau</w:t>
      </w:r>
      <w:r w:rsidR="007D4D9C" w:rsidRPr="003F619F">
        <w:rPr>
          <w:rFonts w:ascii="Arial" w:hAnsi="Arial" w:cs="Arial"/>
          <w:iCs/>
          <w:sz w:val="20"/>
        </w:rPr>
        <w:t xml:space="preserve"> du</w:t>
      </w:r>
      <w:r w:rsidR="003F619F" w:rsidRPr="003F619F">
        <w:rPr>
          <w:rFonts w:ascii="Arial" w:hAnsi="Arial" w:cs="Arial"/>
          <w:iCs/>
          <w:sz w:val="20"/>
        </w:rPr>
        <w:t xml:space="preserve"> Château d’OIRON</w:t>
      </w:r>
      <w:r w:rsidR="00512394" w:rsidRPr="003F619F">
        <w:rPr>
          <w:rFonts w:ascii="Arial" w:hAnsi="Arial" w:cs="Arial"/>
          <w:sz w:val="20"/>
          <w:szCs w:val="20"/>
        </w:rPr>
        <w:t>.</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6900344E" w:rsidR="006D030D" w:rsidRPr="00710B69" w:rsidRDefault="00710B69" w:rsidP="006D030D">
      <w:pPr>
        <w:pStyle w:val="Courant6"/>
        <w:spacing w:before="0" w:line="276" w:lineRule="auto"/>
        <w:rPr>
          <w:rFonts w:cs="Arial"/>
          <w:sz w:val="20"/>
        </w:rPr>
      </w:pPr>
      <w:bookmarkStart w:id="0" w:name="_Toc251937726"/>
      <w:r w:rsidRPr="00710B69">
        <w:rPr>
          <w:rFonts w:cs="Arial"/>
          <w:sz w:val="20"/>
        </w:rPr>
        <w:t>L’opération</w:t>
      </w:r>
      <w:r w:rsidR="00E54E2C" w:rsidRPr="00710B69">
        <w:rPr>
          <w:rFonts w:cs="Arial"/>
          <w:sz w:val="20"/>
        </w:rPr>
        <w:t>,</w:t>
      </w:r>
      <w:r w:rsidR="006D030D" w:rsidRPr="00710B69">
        <w:rPr>
          <w:rFonts w:cs="Arial"/>
          <w:sz w:val="20"/>
        </w:rPr>
        <w:t xml:space="preserve"> objet de la présente consultation, </w:t>
      </w:r>
      <w:r w:rsidR="00BE642C" w:rsidRPr="00710B69">
        <w:rPr>
          <w:rFonts w:cs="Arial"/>
          <w:sz w:val="20"/>
        </w:rPr>
        <w:t>est</w:t>
      </w:r>
      <w:r w:rsidR="006D030D" w:rsidRPr="00710B69">
        <w:rPr>
          <w:rFonts w:cs="Arial"/>
          <w:sz w:val="20"/>
        </w:rPr>
        <w:t xml:space="preserve"> réparti</w:t>
      </w:r>
      <w:r w:rsidR="00BE642C" w:rsidRPr="00710B69">
        <w:rPr>
          <w:rFonts w:cs="Arial"/>
          <w:sz w:val="20"/>
        </w:rPr>
        <w:t xml:space="preserve">e </w:t>
      </w:r>
      <w:r w:rsidR="006D030D" w:rsidRPr="00710B69">
        <w:rPr>
          <w:rFonts w:cs="Arial"/>
          <w:sz w:val="20"/>
        </w:rPr>
        <w:t xml:space="preserve">en </w:t>
      </w:r>
      <w:r w:rsidR="002B0DB8" w:rsidRPr="00710B69">
        <w:rPr>
          <w:rFonts w:cs="Arial"/>
          <w:b/>
          <w:sz w:val="20"/>
        </w:rPr>
        <w:t xml:space="preserve">2 </w:t>
      </w:r>
      <w:r w:rsidR="006D030D" w:rsidRPr="00710B69">
        <w:rPr>
          <w:rFonts w:cs="Arial"/>
          <w:b/>
          <w:sz w:val="20"/>
        </w:rPr>
        <w:t>lots</w:t>
      </w:r>
      <w:r w:rsidR="006D030D" w:rsidRPr="00710B69">
        <w:rPr>
          <w:rFonts w:cs="Arial"/>
          <w:sz w:val="20"/>
        </w:rPr>
        <w:t xml:space="preserve"> comme suit :</w:t>
      </w:r>
    </w:p>
    <w:p w14:paraId="7F9EA1BA" w14:textId="77777777" w:rsidR="006D030D" w:rsidRPr="00710B69" w:rsidRDefault="006D030D" w:rsidP="006D030D">
      <w:pPr>
        <w:pStyle w:val="Courant6"/>
        <w:spacing w:before="0" w:line="276" w:lineRule="auto"/>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4700"/>
        <w:gridCol w:w="3549"/>
      </w:tblGrid>
      <w:tr w:rsidR="006D030D" w:rsidRPr="00710B69" w14:paraId="4E250EFD" w14:textId="77777777" w:rsidTr="007A7B0D">
        <w:tc>
          <w:tcPr>
            <w:tcW w:w="600" w:type="pct"/>
            <w:vAlign w:val="center"/>
          </w:tcPr>
          <w:bookmarkEnd w:id="0"/>
          <w:p w14:paraId="03AF4660" w14:textId="3519E247" w:rsidR="006D030D" w:rsidRPr="00710B69" w:rsidRDefault="006D030D" w:rsidP="007A7B0D">
            <w:pPr>
              <w:spacing w:line="276" w:lineRule="auto"/>
              <w:jc w:val="center"/>
              <w:rPr>
                <w:rFonts w:ascii="Arial" w:hAnsi="Arial" w:cs="Arial"/>
                <w:b/>
                <w:bCs/>
                <w:sz w:val="20"/>
                <w:szCs w:val="20"/>
              </w:rPr>
            </w:pPr>
            <w:r w:rsidRPr="00710B69">
              <w:rPr>
                <w:rFonts w:ascii="Arial" w:hAnsi="Arial" w:cs="Arial"/>
                <w:b/>
                <w:bCs/>
                <w:sz w:val="20"/>
                <w:szCs w:val="20"/>
              </w:rPr>
              <w:t>N°</w:t>
            </w:r>
            <w:r w:rsidR="00E53762" w:rsidRPr="00710B69">
              <w:rPr>
                <w:rFonts w:ascii="Arial" w:hAnsi="Arial" w:cs="Arial"/>
                <w:b/>
                <w:bCs/>
                <w:sz w:val="20"/>
                <w:szCs w:val="20"/>
              </w:rPr>
              <w:t xml:space="preserve"> </w:t>
            </w:r>
            <w:r w:rsidRPr="00710B69">
              <w:rPr>
                <w:rFonts w:ascii="Arial" w:hAnsi="Arial" w:cs="Arial"/>
                <w:b/>
                <w:bCs/>
                <w:sz w:val="20"/>
                <w:szCs w:val="20"/>
              </w:rPr>
              <w:t>des lots</w:t>
            </w:r>
          </w:p>
        </w:tc>
        <w:tc>
          <w:tcPr>
            <w:tcW w:w="2507" w:type="pct"/>
            <w:vAlign w:val="center"/>
          </w:tcPr>
          <w:p w14:paraId="762B7044" w14:textId="77777777" w:rsidR="006D030D" w:rsidRPr="00710B69" w:rsidRDefault="006D030D" w:rsidP="007A7B0D">
            <w:pPr>
              <w:spacing w:line="276" w:lineRule="auto"/>
              <w:ind w:left="-108"/>
              <w:jc w:val="center"/>
              <w:rPr>
                <w:rFonts w:ascii="Arial" w:hAnsi="Arial" w:cs="Arial"/>
                <w:b/>
                <w:bCs/>
                <w:sz w:val="20"/>
                <w:szCs w:val="20"/>
              </w:rPr>
            </w:pPr>
            <w:r w:rsidRPr="00710B69">
              <w:rPr>
                <w:rFonts w:ascii="Arial" w:hAnsi="Arial" w:cs="Arial"/>
                <w:b/>
                <w:bCs/>
                <w:sz w:val="20"/>
                <w:szCs w:val="20"/>
              </w:rPr>
              <w:t>Désignation des lots</w:t>
            </w:r>
          </w:p>
        </w:tc>
        <w:tc>
          <w:tcPr>
            <w:tcW w:w="1893" w:type="pct"/>
            <w:vAlign w:val="center"/>
          </w:tcPr>
          <w:p w14:paraId="7B7EE506" w14:textId="77777777" w:rsidR="006D030D" w:rsidRPr="00710B69" w:rsidRDefault="006D030D" w:rsidP="007A7B0D">
            <w:pPr>
              <w:spacing w:line="276" w:lineRule="auto"/>
              <w:ind w:left="-108"/>
              <w:jc w:val="center"/>
              <w:rPr>
                <w:rFonts w:ascii="Arial" w:hAnsi="Arial" w:cs="Arial"/>
                <w:b/>
                <w:bCs/>
                <w:sz w:val="20"/>
                <w:szCs w:val="20"/>
              </w:rPr>
            </w:pPr>
            <w:r w:rsidRPr="00710B69">
              <w:rPr>
                <w:rFonts w:ascii="Arial" w:hAnsi="Arial" w:cs="Arial"/>
                <w:b/>
                <w:bCs/>
                <w:sz w:val="20"/>
                <w:szCs w:val="20"/>
              </w:rPr>
              <w:t xml:space="preserve">N° de marché </w:t>
            </w:r>
          </w:p>
        </w:tc>
      </w:tr>
      <w:tr w:rsidR="006D030D" w:rsidRPr="00710B69" w14:paraId="4338AA53" w14:textId="77777777" w:rsidTr="007A7B0D">
        <w:tc>
          <w:tcPr>
            <w:tcW w:w="600" w:type="pct"/>
          </w:tcPr>
          <w:p w14:paraId="7EBCEAD4" w14:textId="77777777" w:rsidR="006D030D" w:rsidRPr="00710B69" w:rsidRDefault="006D030D" w:rsidP="007A7B0D">
            <w:pPr>
              <w:spacing w:line="276" w:lineRule="auto"/>
              <w:jc w:val="center"/>
              <w:rPr>
                <w:rFonts w:ascii="Arial" w:hAnsi="Arial" w:cs="Arial"/>
                <w:sz w:val="20"/>
                <w:szCs w:val="20"/>
              </w:rPr>
            </w:pPr>
            <w:r w:rsidRPr="00710B69">
              <w:rPr>
                <w:rFonts w:ascii="Arial" w:hAnsi="Arial" w:cs="Arial"/>
                <w:sz w:val="20"/>
                <w:szCs w:val="20"/>
              </w:rPr>
              <w:t>01</w:t>
            </w:r>
          </w:p>
        </w:tc>
        <w:tc>
          <w:tcPr>
            <w:tcW w:w="2507" w:type="pct"/>
          </w:tcPr>
          <w:p w14:paraId="3089CEF0" w14:textId="5411F4F8" w:rsidR="006D030D" w:rsidRPr="00710B69" w:rsidRDefault="002B0DB8" w:rsidP="002D44D5">
            <w:pPr>
              <w:spacing w:line="276" w:lineRule="auto"/>
              <w:ind w:left="-108"/>
              <w:jc w:val="center"/>
              <w:rPr>
                <w:rFonts w:ascii="Arial" w:hAnsi="Arial" w:cs="Arial"/>
                <w:sz w:val="20"/>
                <w:szCs w:val="20"/>
              </w:rPr>
            </w:pPr>
            <w:r w:rsidRPr="00710B69">
              <w:rPr>
                <w:rFonts w:ascii="Arial" w:hAnsi="Arial" w:cs="Arial"/>
                <w:sz w:val="20"/>
                <w:szCs w:val="20"/>
              </w:rPr>
              <w:t>Maçonnerie</w:t>
            </w:r>
            <w:r w:rsidR="00710B69">
              <w:rPr>
                <w:rFonts w:ascii="Arial" w:hAnsi="Arial" w:cs="Arial"/>
                <w:sz w:val="20"/>
                <w:szCs w:val="20"/>
              </w:rPr>
              <w:t xml:space="preserve"> </w:t>
            </w:r>
            <w:r w:rsidRPr="00710B69">
              <w:rPr>
                <w:rFonts w:ascii="Arial" w:hAnsi="Arial" w:cs="Arial"/>
                <w:sz w:val="20"/>
                <w:szCs w:val="20"/>
              </w:rPr>
              <w:t>- VRD</w:t>
            </w:r>
          </w:p>
        </w:tc>
        <w:tc>
          <w:tcPr>
            <w:tcW w:w="1893" w:type="pct"/>
          </w:tcPr>
          <w:p w14:paraId="31D493D9" w14:textId="55A68798" w:rsidR="006D030D" w:rsidRPr="00710B69" w:rsidRDefault="00710B69" w:rsidP="007A7B0D">
            <w:pPr>
              <w:spacing w:line="276" w:lineRule="auto"/>
              <w:ind w:left="30"/>
              <w:jc w:val="center"/>
              <w:rPr>
                <w:rFonts w:ascii="Arial" w:hAnsi="Arial" w:cs="Arial"/>
                <w:sz w:val="20"/>
                <w:szCs w:val="20"/>
              </w:rPr>
            </w:pPr>
            <w:r w:rsidRPr="00710B69">
              <w:rPr>
                <w:rFonts w:ascii="Arial" w:hAnsi="Arial" w:cs="Arial"/>
                <w:sz w:val="20"/>
                <w:szCs w:val="20"/>
              </w:rPr>
              <w:t>26-190-15</w:t>
            </w:r>
          </w:p>
        </w:tc>
      </w:tr>
      <w:tr w:rsidR="00084D34" w:rsidRPr="00C2273F" w14:paraId="1162D270" w14:textId="77777777" w:rsidTr="007A7B0D">
        <w:tc>
          <w:tcPr>
            <w:tcW w:w="600" w:type="pct"/>
          </w:tcPr>
          <w:p w14:paraId="6FEAF85C" w14:textId="18F2A188" w:rsidR="00084D34" w:rsidRPr="00710B69" w:rsidRDefault="002B0DB8" w:rsidP="00084D34">
            <w:pPr>
              <w:spacing w:line="276" w:lineRule="auto"/>
              <w:jc w:val="center"/>
              <w:rPr>
                <w:rFonts w:ascii="Arial" w:hAnsi="Arial" w:cs="Arial"/>
                <w:sz w:val="20"/>
                <w:szCs w:val="20"/>
              </w:rPr>
            </w:pPr>
            <w:r w:rsidRPr="00710B69">
              <w:rPr>
                <w:rFonts w:ascii="Arial" w:hAnsi="Arial" w:cs="Arial"/>
                <w:sz w:val="20"/>
                <w:szCs w:val="20"/>
              </w:rPr>
              <w:t>02</w:t>
            </w:r>
          </w:p>
        </w:tc>
        <w:tc>
          <w:tcPr>
            <w:tcW w:w="2507" w:type="pct"/>
          </w:tcPr>
          <w:p w14:paraId="2446C2D5" w14:textId="023C082A" w:rsidR="00084D34" w:rsidRPr="00710B69" w:rsidRDefault="00CD7B32" w:rsidP="00084D34">
            <w:pPr>
              <w:spacing w:line="276" w:lineRule="auto"/>
              <w:jc w:val="center"/>
              <w:rPr>
                <w:rFonts w:ascii="Arial" w:hAnsi="Arial" w:cs="Arial"/>
                <w:sz w:val="20"/>
                <w:szCs w:val="20"/>
              </w:rPr>
            </w:pPr>
            <w:r w:rsidRPr="00710B69">
              <w:rPr>
                <w:rFonts w:ascii="Arial" w:hAnsi="Arial" w:cs="Arial"/>
                <w:sz w:val="20"/>
                <w:szCs w:val="20"/>
              </w:rPr>
              <w:t>Menuiserie</w:t>
            </w:r>
            <w:r w:rsidR="00710B69">
              <w:rPr>
                <w:rFonts w:ascii="Arial" w:hAnsi="Arial" w:cs="Arial"/>
                <w:sz w:val="20"/>
                <w:szCs w:val="20"/>
              </w:rPr>
              <w:t xml:space="preserve"> </w:t>
            </w:r>
            <w:r w:rsidR="00D56661" w:rsidRPr="00710B69">
              <w:rPr>
                <w:rFonts w:ascii="Arial" w:hAnsi="Arial" w:cs="Arial"/>
                <w:sz w:val="20"/>
                <w:szCs w:val="20"/>
              </w:rPr>
              <w:t>-</w:t>
            </w:r>
            <w:r w:rsidR="00710B69">
              <w:rPr>
                <w:rFonts w:ascii="Arial" w:hAnsi="Arial" w:cs="Arial"/>
                <w:sz w:val="20"/>
                <w:szCs w:val="20"/>
              </w:rPr>
              <w:t xml:space="preserve"> </w:t>
            </w:r>
            <w:r w:rsidR="00710B69" w:rsidRPr="00710B69">
              <w:rPr>
                <w:rFonts w:ascii="Arial" w:hAnsi="Arial" w:cs="Arial"/>
                <w:sz w:val="20"/>
                <w:szCs w:val="20"/>
              </w:rPr>
              <w:t>Plâtrerie</w:t>
            </w:r>
            <w:r w:rsidR="00710B69">
              <w:rPr>
                <w:rFonts w:ascii="Arial" w:hAnsi="Arial" w:cs="Arial"/>
                <w:sz w:val="20"/>
                <w:szCs w:val="20"/>
              </w:rPr>
              <w:t xml:space="preserve"> </w:t>
            </w:r>
            <w:r w:rsidR="00D56661" w:rsidRPr="00710B69">
              <w:rPr>
                <w:rFonts w:ascii="Arial" w:hAnsi="Arial" w:cs="Arial"/>
                <w:sz w:val="20"/>
                <w:szCs w:val="20"/>
              </w:rPr>
              <w:t>-</w:t>
            </w:r>
            <w:r w:rsidR="00710B69">
              <w:rPr>
                <w:rFonts w:ascii="Arial" w:hAnsi="Arial" w:cs="Arial"/>
                <w:sz w:val="20"/>
                <w:szCs w:val="20"/>
              </w:rPr>
              <w:t xml:space="preserve"> </w:t>
            </w:r>
            <w:r w:rsidR="00D56661" w:rsidRPr="00710B69">
              <w:rPr>
                <w:rFonts w:ascii="Arial" w:hAnsi="Arial" w:cs="Arial"/>
                <w:sz w:val="20"/>
                <w:szCs w:val="20"/>
              </w:rPr>
              <w:t>Peinture</w:t>
            </w:r>
          </w:p>
        </w:tc>
        <w:tc>
          <w:tcPr>
            <w:tcW w:w="1893" w:type="pct"/>
          </w:tcPr>
          <w:p w14:paraId="49AD1DF3" w14:textId="74A2ABE1" w:rsidR="00084D34" w:rsidRPr="00710B69" w:rsidRDefault="00710B69" w:rsidP="00084D34">
            <w:pPr>
              <w:spacing w:line="276" w:lineRule="auto"/>
              <w:ind w:left="30"/>
              <w:jc w:val="center"/>
              <w:rPr>
                <w:rFonts w:ascii="Arial" w:hAnsi="Arial" w:cs="Arial"/>
                <w:sz w:val="20"/>
                <w:szCs w:val="20"/>
              </w:rPr>
            </w:pPr>
            <w:r w:rsidRPr="00710B69">
              <w:rPr>
                <w:rFonts w:ascii="Arial" w:hAnsi="Arial" w:cs="Arial"/>
                <w:sz w:val="20"/>
                <w:szCs w:val="20"/>
              </w:rPr>
              <w:t>26-190-16</w:t>
            </w:r>
          </w:p>
        </w:tc>
      </w:tr>
    </w:tbl>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757C2400" w:rsidR="00A66E70" w:rsidRPr="00710B69" w:rsidRDefault="00A66E70" w:rsidP="00174DE3">
      <w:pPr>
        <w:spacing w:line="276" w:lineRule="auto"/>
        <w:jc w:val="both"/>
        <w:rPr>
          <w:rFonts w:ascii="Arial" w:hAnsi="Arial" w:cs="Arial"/>
          <w:sz w:val="20"/>
          <w:szCs w:val="20"/>
        </w:rPr>
      </w:pPr>
      <w:r w:rsidRPr="00710B69">
        <w:rPr>
          <w:rFonts w:ascii="Arial" w:hAnsi="Arial" w:cs="Arial"/>
          <w:sz w:val="20"/>
          <w:szCs w:val="20"/>
        </w:rPr>
        <w:t>Conformément à l’article 28.1 du CCAG-Travaux, la durée de la période de préparation de chaque lot est fixée à </w:t>
      </w:r>
      <w:r w:rsidRPr="00710B69">
        <w:rPr>
          <w:rFonts w:ascii="Arial" w:hAnsi="Arial" w:cs="Arial"/>
          <w:b/>
          <w:sz w:val="20"/>
          <w:szCs w:val="20"/>
        </w:rPr>
        <w:t>deux (2) mois</w:t>
      </w:r>
      <w:r w:rsidRPr="00710B69">
        <w:rPr>
          <w:rFonts w:ascii="Arial" w:hAnsi="Arial" w:cs="Arial"/>
          <w:sz w:val="20"/>
          <w:szCs w:val="20"/>
        </w:rPr>
        <w:t xml:space="preserve"> à compter de la date mentionnée dans l’ordre de service de démarrage de la période de préparation notifié au titulaire</w:t>
      </w:r>
    </w:p>
    <w:p w14:paraId="742924E2" w14:textId="015ACFE6" w:rsidR="00174DE3" w:rsidRPr="00710B69" w:rsidRDefault="00174DE3" w:rsidP="00174DE3">
      <w:pPr>
        <w:autoSpaceDE w:val="0"/>
        <w:autoSpaceDN w:val="0"/>
        <w:adjustRightInd w:val="0"/>
        <w:spacing w:line="276" w:lineRule="auto"/>
        <w:contextualSpacing/>
        <w:jc w:val="both"/>
        <w:rPr>
          <w:rFonts w:ascii="Arial" w:hAnsi="Arial" w:cs="Arial"/>
          <w:b/>
          <w:color w:val="C0504D" w:themeColor="accent2"/>
          <w:sz w:val="20"/>
          <w:szCs w:val="20"/>
        </w:rPr>
      </w:pPr>
    </w:p>
    <w:p w14:paraId="13E652A5" w14:textId="784B4334" w:rsidR="00B07FD6" w:rsidRPr="00710B69"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710B69">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710B69" w:rsidRDefault="00960E42" w:rsidP="00174DE3">
      <w:pPr>
        <w:autoSpaceDE w:val="0"/>
        <w:autoSpaceDN w:val="0"/>
        <w:adjustRightInd w:val="0"/>
        <w:spacing w:line="276" w:lineRule="auto"/>
        <w:contextualSpacing/>
        <w:jc w:val="both"/>
        <w:rPr>
          <w:rFonts w:ascii="Arial" w:hAnsi="Arial" w:cs="Arial"/>
          <w:color w:val="C0504D" w:themeColor="accent2"/>
          <w:sz w:val="20"/>
          <w:szCs w:val="20"/>
        </w:rPr>
      </w:pPr>
    </w:p>
    <w:p w14:paraId="4A3DB80D" w14:textId="4D49C089" w:rsidR="00B07FD6" w:rsidRPr="00710B69" w:rsidRDefault="00B07FD6" w:rsidP="00B07FD6">
      <w:pPr>
        <w:spacing w:line="276" w:lineRule="auto"/>
        <w:jc w:val="both"/>
        <w:rPr>
          <w:rFonts w:ascii="Arial" w:hAnsi="Arial" w:cs="Arial"/>
          <w:bCs/>
          <w:i/>
          <w:color w:val="FF0000"/>
          <w:sz w:val="20"/>
          <w:szCs w:val="20"/>
        </w:rPr>
      </w:pPr>
      <w:r w:rsidRPr="00710B69">
        <w:rPr>
          <w:rFonts w:ascii="Arial" w:hAnsi="Arial" w:cs="Arial"/>
          <w:bCs/>
          <w:i/>
          <w:color w:val="FF0000"/>
          <w:sz w:val="20"/>
          <w:szCs w:val="20"/>
          <w:u w:val="single"/>
        </w:rPr>
        <w:t>Note importante :</w:t>
      </w:r>
      <w:r w:rsidRPr="00710B69">
        <w:rPr>
          <w:rFonts w:ascii="Arial" w:hAnsi="Arial" w:cs="Arial"/>
          <w:bCs/>
          <w:i/>
          <w:color w:val="FF0000"/>
          <w:sz w:val="20"/>
          <w:szCs w:val="20"/>
        </w:rPr>
        <w:t xml:space="preserve"> </w:t>
      </w:r>
      <w:r w:rsidRPr="00710B69">
        <w:rPr>
          <w:rFonts w:ascii="Arial" w:hAnsi="Arial" w:cs="Arial"/>
          <w:i/>
          <w:color w:val="FF0000"/>
          <w:sz w:val="20"/>
          <w:szCs w:val="20"/>
        </w:rPr>
        <w:t xml:space="preserve">Pour </w:t>
      </w:r>
      <w:r w:rsidRPr="00710B69">
        <w:rPr>
          <w:rFonts w:ascii="Arial" w:hAnsi="Arial" w:cs="Arial"/>
          <w:bCs/>
          <w:i/>
          <w:color w:val="FF0000"/>
          <w:sz w:val="20"/>
          <w:szCs w:val="20"/>
        </w:rPr>
        <w:t>chacun des lots,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710B69" w:rsidRDefault="00B07FD6" w:rsidP="00B07FD6">
      <w:pPr>
        <w:spacing w:line="276" w:lineRule="auto"/>
        <w:jc w:val="both"/>
        <w:rPr>
          <w:rFonts w:ascii="Arial" w:hAnsi="Arial" w:cs="Arial"/>
          <w:bCs/>
          <w:i/>
          <w:sz w:val="20"/>
          <w:szCs w:val="20"/>
        </w:rPr>
      </w:pPr>
    </w:p>
    <w:p w14:paraId="47448849" w14:textId="4B83D92D" w:rsidR="00174DE3" w:rsidRPr="00710B69" w:rsidRDefault="0066725F" w:rsidP="0066725F">
      <w:pPr>
        <w:autoSpaceDE w:val="0"/>
        <w:autoSpaceDN w:val="0"/>
        <w:adjustRightInd w:val="0"/>
        <w:spacing w:line="276" w:lineRule="auto"/>
        <w:contextualSpacing/>
        <w:jc w:val="both"/>
        <w:rPr>
          <w:rFonts w:ascii="Arial" w:hAnsi="Arial" w:cs="Arial"/>
          <w:sz w:val="20"/>
          <w:szCs w:val="20"/>
        </w:rPr>
      </w:pPr>
      <w:r w:rsidRPr="00710B69">
        <w:rPr>
          <w:rFonts w:ascii="Arial" w:hAnsi="Arial" w:cs="Arial"/>
          <w:b/>
          <w:sz w:val="20"/>
          <w:szCs w:val="20"/>
        </w:rPr>
        <w:t>Le délai global</w:t>
      </w:r>
      <w:r w:rsidR="00174DE3" w:rsidRPr="00710B69">
        <w:rPr>
          <w:rFonts w:ascii="Arial" w:hAnsi="Arial" w:cs="Arial"/>
          <w:b/>
          <w:sz w:val="20"/>
          <w:szCs w:val="20"/>
        </w:rPr>
        <w:t xml:space="preserve"> d’exécution </w:t>
      </w:r>
      <w:r w:rsidRPr="00710B69">
        <w:rPr>
          <w:rFonts w:ascii="Arial" w:hAnsi="Arial" w:cs="Arial"/>
          <w:b/>
          <w:sz w:val="20"/>
          <w:szCs w:val="20"/>
        </w:rPr>
        <w:t xml:space="preserve">des travaux </w:t>
      </w:r>
      <w:r w:rsidR="007A7B0D" w:rsidRPr="00710B69">
        <w:rPr>
          <w:rFonts w:ascii="Arial" w:hAnsi="Arial" w:cs="Arial"/>
          <w:b/>
          <w:sz w:val="20"/>
          <w:szCs w:val="20"/>
        </w:rPr>
        <w:t xml:space="preserve">tous lots confondus </w:t>
      </w:r>
      <w:r w:rsidR="00B07FD6" w:rsidRPr="00710B69">
        <w:rPr>
          <w:rFonts w:ascii="Arial" w:hAnsi="Arial" w:cs="Arial"/>
          <w:b/>
          <w:sz w:val="20"/>
          <w:szCs w:val="20"/>
        </w:rPr>
        <w:t xml:space="preserve">hors période de préparation </w:t>
      </w:r>
      <w:r w:rsidRPr="00710B69">
        <w:rPr>
          <w:rFonts w:ascii="Arial" w:hAnsi="Arial" w:cs="Arial"/>
          <w:b/>
          <w:sz w:val="20"/>
          <w:szCs w:val="20"/>
        </w:rPr>
        <w:t xml:space="preserve">est </w:t>
      </w:r>
      <w:r w:rsidR="009E5A3C" w:rsidRPr="00710B69">
        <w:rPr>
          <w:rFonts w:ascii="Arial" w:hAnsi="Arial" w:cs="Arial"/>
          <w:b/>
          <w:sz w:val="20"/>
          <w:szCs w:val="20"/>
        </w:rPr>
        <w:t>fixé à</w:t>
      </w:r>
      <w:r w:rsidR="00174DE3" w:rsidRPr="00710B69">
        <w:rPr>
          <w:rFonts w:ascii="Arial" w:hAnsi="Arial" w:cs="Arial"/>
          <w:b/>
          <w:sz w:val="20"/>
          <w:szCs w:val="20"/>
        </w:rPr>
        <w:t xml:space="preserve"> </w:t>
      </w:r>
      <w:r w:rsidR="00791485" w:rsidRPr="00710B69">
        <w:rPr>
          <w:rFonts w:ascii="Arial" w:hAnsi="Arial" w:cs="Arial"/>
          <w:b/>
          <w:sz w:val="20"/>
          <w:szCs w:val="20"/>
        </w:rPr>
        <w:t>sept</w:t>
      </w:r>
      <w:r w:rsidR="00866564">
        <w:rPr>
          <w:rFonts w:ascii="Arial" w:hAnsi="Arial" w:cs="Arial"/>
          <w:b/>
          <w:sz w:val="20"/>
          <w:szCs w:val="20"/>
        </w:rPr>
        <w:t xml:space="preserve"> </w:t>
      </w:r>
      <w:r w:rsidR="002D44D5" w:rsidRPr="00710B69">
        <w:rPr>
          <w:rFonts w:ascii="Arial" w:hAnsi="Arial" w:cs="Arial"/>
          <w:b/>
          <w:sz w:val="20"/>
          <w:szCs w:val="20"/>
        </w:rPr>
        <w:t>(</w:t>
      </w:r>
      <w:r w:rsidR="00791485" w:rsidRPr="00710B69">
        <w:rPr>
          <w:rFonts w:ascii="Arial" w:hAnsi="Arial" w:cs="Arial"/>
          <w:b/>
          <w:sz w:val="20"/>
          <w:szCs w:val="20"/>
        </w:rPr>
        <w:t>7</w:t>
      </w:r>
      <w:r w:rsidR="002D44D5" w:rsidRPr="00710B69">
        <w:rPr>
          <w:rFonts w:ascii="Arial" w:hAnsi="Arial" w:cs="Arial"/>
          <w:b/>
          <w:sz w:val="20"/>
          <w:szCs w:val="20"/>
        </w:rPr>
        <w:t xml:space="preserve">) </w:t>
      </w:r>
      <w:r w:rsidR="00174DE3" w:rsidRPr="00710B69">
        <w:rPr>
          <w:rFonts w:ascii="Arial" w:hAnsi="Arial" w:cs="Arial"/>
          <w:b/>
          <w:sz w:val="20"/>
          <w:szCs w:val="20"/>
        </w:rPr>
        <w:t>mois</w:t>
      </w:r>
      <w:r w:rsidR="00174DE3" w:rsidRPr="00710B69">
        <w:rPr>
          <w:rFonts w:ascii="Arial" w:hAnsi="Arial" w:cs="Arial"/>
          <w:sz w:val="20"/>
          <w:szCs w:val="20"/>
        </w:rPr>
        <w:t xml:space="preserve"> </w:t>
      </w:r>
      <w:r w:rsidRPr="00710B69">
        <w:rPr>
          <w:rFonts w:ascii="Arial" w:hAnsi="Arial" w:cs="Arial"/>
          <w:sz w:val="20"/>
          <w:szCs w:val="20"/>
        </w:rPr>
        <w:t xml:space="preserve">à compter de la date mentionnée </w:t>
      </w:r>
      <w:r w:rsidRPr="00710B69">
        <w:rPr>
          <w:rFonts w:ascii="Arial" w:hAnsi="Arial" w:cs="Arial"/>
          <w:b/>
          <w:sz w:val="20"/>
          <w:szCs w:val="20"/>
        </w:rPr>
        <w:t>dans l’ordre de service de démarrage des travaux notifié au titulaire</w:t>
      </w:r>
      <w:r w:rsidR="007A7B0D" w:rsidRPr="00710B69">
        <w:rPr>
          <w:rFonts w:ascii="Arial" w:hAnsi="Arial" w:cs="Arial"/>
          <w:b/>
          <w:sz w:val="20"/>
          <w:szCs w:val="20"/>
        </w:rPr>
        <w:t xml:space="preserve"> du premier lot appelé à démarrer l’exécution de ses travaux</w:t>
      </w:r>
      <w:r w:rsidRPr="00710B69">
        <w:rPr>
          <w:rFonts w:ascii="Arial" w:hAnsi="Arial" w:cs="Arial"/>
          <w:b/>
          <w:sz w:val="20"/>
          <w:szCs w:val="20"/>
        </w:rPr>
        <w:t>.</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lastRenderedPageBreak/>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3EABCFBD" w:rsidR="002D44D5" w:rsidRPr="00866564"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866564">
        <w:rPr>
          <w:rFonts w:ascii="Arial" w:hAnsi="Arial" w:cs="Arial"/>
          <w:bCs/>
          <w:i/>
          <w:sz w:val="20"/>
          <w:szCs w:val="20"/>
        </w:rPr>
        <w:t>Date prévisionnelle de démarrag</w:t>
      </w:r>
      <w:r w:rsidR="00080263" w:rsidRPr="00866564">
        <w:rPr>
          <w:rFonts w:ascii="Arial" w:hAnsi="Arial" w:cs="Arial"/>
          <w:bCs/>
          <w:i/>
          <w:sz w:val="20"/>
          <w:szCs w:val="20"/>
        </w:rPr>
        <w:t>e de la période de préparation</w:t>
      </w:r>
      <w:r w:rsidRPr="00866564">
        <w:rPr>
          <w:rFonts w:ascii="Arial" w:hAnsi="Arial" w:cs="Arial"/>
          <w:bCs/>
          <w:i/>
          <w:sz w:val="20"/>
          <w:szCs w:val="20"/>
        </w:rPr>
        <w:t xml:space="preserve"> :</w:t>
      </w:r>
      <w:r w:rsidRPr="00866564">
        <w:rPr>
          <w:rFonts w:ascii="Arial" w:hAnsi="Arial" w:cs="Arial"/>
          <w:b/>
          <w:bCs/>
          <w:i/>
          <w:sz w:val="20"/>
          <w:szCs w:val="20"/>
        </w:rPr>
        <w:t xml:space="preserve"> </w:t>
      </w:r>
      <w:r w:rsidR="00866564">
        <w:rPr>
          <w:rFonts w:ascii="Arial" w:hAnsi="Arial" w:cs="Arial"/>
          <w:b/>
          <w:bCs/>
          <w:i/>
          <w:sz w:val="20"/>
          <w:szCs w:val="20"/>
        </w:rPr>
        <w:t>avril</w:t>
      </w:r>
      <w:r w:rsidR="00B05764" w:rsidRPr="00866564">
        <w:rPr>
          <w:rFonts w:ascii="Arial" w:hAnsi="Arial" w:cs="Arial"/>
          <w:b/>
          <w:bCs/>
          <w:i/>
          <w:sz w:val="20"/>
          <w:szCs w:val="20"/>
        </w:rPr>
        <w:t xml:space="preserve"> 2026 </w:t>
      </w:r>
    </w:p>
    <w:p w14:paraId="31768696" w14:textId="69978562" w:rsidR="002D44D5" w:rsidRPr="00866564"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866564">
        <w:rPr>
          <w:rFonts w:ascii="Arial" w:hAnsi="Arial" w:cs="Arial"/>
          <w:bCs/>
          <w:i/>
          <w:sz w:val="20"/>
          <w:szCs w:val="20"/>
        </w:rPr>
        <w:t>Date prévisionnelle de démarrage des travaux :</w:t>
      </w:r>
      <w:r w:rsidR="00866564" w:rsidRPr="00866564">
        <w:rPr>
          <w:rFonts w:ascii="Arial" w:hAnsi="Arial" w:cs="Arial"/>
          <w:bCs/>
          <w:i/>
          <w:sz w:val="20"/>
          <w:szCs w:val="20"/>
        </w:rPr>
        <w:t xml:space="preserve"> </w:t>
      </w:r>
      <w:r w:rsidR="00866564">
        <w:rPr>
          <w:rFonts w:ascii="Arial" w:hAnsi="Arial" w:cs="Arial"/>
          <w:b/>
          <w:bCs/>
          <w:i/>
          <w:sz w:val="20"/>
          <w:szCs w:val="20"/>
        </w:rPr>
        <w:t>juin</w:t>
      </w:r>
      <w:r w:rsidRPr="00866564">
        <w:rPr>
          <w:rFonts w:ascii="Arial" w:hAnsi="Arial" w:cs="Arial"/>
          <w:b/>
          <w:bCs/>
          <w:i/>
          <w:sz w:val="20"/>
          <w:szCs w:val="20"/>
        </w:rPr>
        <w:t xml:space="preserve"> </w:t>
      </w:r>
      <w:r w:rsidR="00791485" w:rsidRPr="00866564">
        <w:rPr>
          <w:rFonts w:ascii="Arial" w:hAnsi="Arial" w:cs="Arial"/>
          <w:b/>
          <w:bCs/>
          <w:i/>
          <w:sz w:val="20"/>
          <w:szCs w:val="20"/>
        </w:rPr>
        <w:t>202</w:t>
      </w:r>
      <w:r w:rsidR="00B05764" w:rsidRPr="00866564">
        <w:rPr>
          <w:rFonts w:ascii="Arial" w:hAnsi="Arial" w:cs="Arial"/>
          <w:b/>
          <w:bCs/>
          <w:i/>
          <w:sz w:val="20"/>
          <w:szCs w:val="20"/>
        </w:rPr>
        <w:t>6</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6D4C3BFB"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866564">
        <w:rPr>
          <w:rFonts w:ascii="Arial" w:hAnsi="Arial" w:cs="Arial"/>
          <w:color w:val="000000"/>
          <w:sz w:val="20"/>
          <w:szCs w:val="20"/>
        </w:rPr>
        <w:t xml:space="preserve">Les prix </w:t>
      </w:r>
      <w:r w:rsidR="00A66E70" w:rsidRPr="00866564">
        <w:rPr>
          <w:rFonts w:ascii="Arial" w:hAnsi="Arial" w:cs="Arial"/>
          <w:color w:val="000000"/>
          <w:sz w:val="20"/>
          <w:szCs w:val="20"/>
        </w:rPr>
        <w:t xml:space="preserve">sont </w:t>
      </w:r>
      <w:r w:rsidR="008F5585" w:rsidRPr="00866564">
        <w:rPr>
          <w:rFonts w:ascii="Arial" w:hAnsi="Arial" w:cs="Arial"/>
          <w:b/>
          <w:color w:val="000000"/>
          <w:sz w:val="20"/>
          <w:szCs w:val="20"/>
        </w:rPr>
        <w:t>révisables</w:t>
      </w:r>
      <w:r w:rsidR="00A66E70" w:rsidRPr="00866564">
        <w:rPr>
          <w:rFonts w:ascii="Arial" w:hAnsi="Arial" w:cs="Arial"/>
          <w:b/>
          <w:color w:val="000000"/>
          <w:sz w:val="20"/>
          <w:szCs w:val="20"/>
        </w:rPr>
        <w:t xml:space="preserve"> </w:t>
      </w:r>
      <w:r w:rsidRPr="00866564">
        <w:rPr>
          <w:rFonts w:ascii="Arial" w:hAnsi="Arial" w:cs="Arial"/>
          <w:color w:val="000000"/>
          <w:sz w:val="20"/>
          <w:szCs w:val="20"/>
        </w:rPr>
        <w:t>dans les conditions f</w:t>
      </w:r>
      <w:r w:rsidR="00976B81" w:rsidRPr="00866564">
        <w:rPr>
          <w:rFonts w:ascii="Arial" w:hAnsi="Arial" w:cs="Arial"/>
          <w:color w:val="000000"/>
          <w:sz w:val="20"/>
          <w:szCs w:val="20"/>
        </w:rPr>
        <w:t xml:space="preserve">ixées </w:t>
      </w:r>
      <w:r w:rsidR="006D030D" w:rsidRPr="00866564">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6004A3A5" w14:textId="649DA21F" w:rsidR="00A66E70" w:rsidRPr="00A66E70" w:rsidRDefault="00A66E70" w:rsidP="00866564">
      <w:pPr>
        <w:spacing w:line="276" w:lineRule="auto"/>
        <w:jc w:val="both"/>
        <w:rPr>
          <w:rFonts w:ascii="Arial" w:hAnsi="Arial" w:cs="Arial"/>
          <w:sz w:val="20"/>
          <w:szCs w:val="20"/>
        </w:rPr>
      </w:pPr>
      <w:r w:rsidRPr="00A66E70">
        <w:rPr>
          <w:rFonts w:ascii="Arial" w:hAnsi="Arial" w:cs="Arial"/>
          <w:sz w:val="20"/>
          <w:szCs w:val="20"/>
        </w:rPr>
        <w:t>Les ouvrages ou prestations faisant l’objet du marché seront réglé(e)s par un prix global et forfaitaire</w:t>
      </w:r>
      <w:r w:rsidR="00866564">
        <w:rPr>
          <w:rFonts w:ascii="Arial" w:hAnsi="Arial" w:cs="Arial"/>
          <w:sz w:val="20"/>
          <w:szCs w:val="20"/>
        </w:rPr>
        <w:t>.</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12972C17" w14:textId="0E616F82" w:rsidR="00A66E70" w:rsidRDefault="00FA769C" w:rsidP="00866564">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47AF6199" w14:textId="77777777" w:rsidR="00866564" w:rsidRPr="00866564" w:rsidRDefault="00866564" w:rsidP="00866564">
      <w:pPr>
        <w:autoSpaceDE w:val="0"/>
        <w:autoSpaceDN w:val="0"/>
        <w:adjustRightInd w:val="0"/>
        <w:spacing w:line="276" w:lineRule="auto"/>
        <w:rPr>
          <w:rFonts w:ascii="Arial" w:hAnsi="Arial" w:cs="Arial"/>
          <w:b/>
          <w:bCs/>
          <w:color w:val="000000"/>
          <w:sz w:val="20"/>
          <w:szCs w:val="20"/>
        </w:rPr>
      </w:pPr>
    </w:p>
    <w:p w14:paraId="48D74906" w14:textId="2437FAA4" w:rsidR="00E56FEF" w:rsidRDefault="00E56FEF" w:rsidP="0088762B">
      <w:pPr>
        <w:pStyle w:val="Niveau2"/>
        <w:spacing w:before="0" w:after="0" w:line="276" w:lineRule="auto"/>
        <w:jc w:val="both"/>
        <w:outlineLvl w:val="9"/>
        <w:rPr>
          <w:b w:val="0"/>
        </w:rPr>
      </w:pPr>
      <w:r w:rsidRPr="00710B69">
        <w:rPr>
          <w:b w:val="0"/>
        </w:rPr>
        <w:t xml:space="preserve">Les prestations définies dans </w:t>
      </w:r>
      <w:r w:rsidR="006D030D" w:rsidRPr="00710B69">
        <w:rPr>
          <w:b w:val="0"/>
        </w:rPr>
        <w:t>les pièces contractuelles du marché</w:t>
      </w:r>
      <w:r w:rsidRPr="00710B69">
        <w:rPr>
          <w:b w:val="0"/>
        </w:rPr>
        <w:t xml:space="preserve"> seront rémunérées par un prix global et forfaitaire égal à :</w:t>
      </w:r>
    </w:p>
    <w:p w14:paraId="78356A87" w14:textId="77777777" w:rsidR="00FD514C" w:rsidRDefault="00FD514C" w:rsidP="0088762B">
      <w:pPr>
        <w:pStyle w:val="Niveau2"/>
        <w:spacing w:before="0" w:after="0" w:line="276" w:lineRule="auto"/>
        <w:jc w:val="both"/>
        <w:outlineLvl w:val="9"/>
        <w:rPr>
          <w:b w:val="0"/>
        </w:rPr>
      </w:pPr>
    </w:p>
    <w:p w14:paraId="4AD34400" w14:textId="54922D37" w:rsidR="00C03D4A" w:rsidRPr="00866564" w:rsidRDefault="00C03D4A" w:rsidP="0088762B">
      <w:pPr>
        <w:pStyle w:val="Niveau2"/>
        <w:spacing w:before="0" w:after="0" w:line="276" w:lineRule="auto"/>
        <w:jc w:val="both"/>
        <w:outlineLvl w:val="9"/>
      </w:pPr>
      <w:r w:rsidRPr="00866564">
        <w:t>Montant total (</w:t>
      </w:r>
      <w:r w:rsidR="00641FB5" w:rsidRPr="00866564">
        <w:t>BASE</w:t>
      </w:r>
      <w:r w:rsidRPr="00866564">
        <w:t>) hors PSE</w:t>
      </w:r>
      <w:r w:rsidR="00866564" w:rsidRPr="00866564">
        <w:t xml:space="preserve"> : </w:t>
      </w:r>
    </w:p>
    <w:p w14:paraId="06194998" w14:textId="77777777" w:rsidR="00E56FEF" w:rsidRPr="00074A4A" w:rsidRDefault="00E56FEF" w:rsidP="0088762B">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4929455B" w14:textId="663B03DB" w:rsidR="00E3387E" w:rsidRPr="00866564" w:rsidRDefault="00E3387E" w:rsidP="00E3387E">
      <w:pPr>
        <w:spacing w:line="276" w:lineRule="auto"/>
        <w:jc w:val="both"/>
        <w:rPr>
          <w:rFonts w:ascii="Arial" w:hAnsi="Arial" w:cs="Arial"/>
          <w:b/>
          <w:bCs/>
          <w:sz w:val="20"/>
          <w:szCs w:val="20"/>
        </w:rPr>
      </w:pPr>
      <w:r w:rsidRPr="00866564">
        <w:rPr>
          <w:rFonts w:ascii="Arial" w:hAnsi="Arial" w:cs="Arial"/>
          <w:b/>
          <w:bCs/>
          <w:sz w:val="20"/>
          <w:szCs w:val="20"/>
        </w:rPr>
        <w:t xml:space="preserve">Prestation supplémentaire éventuelle </w:t>
      </w:r>
      <w:r w:rsidR="00866564">
        <w:rPr>
          <w:rFonts w:ascii="Arial" w:hAnsi="Arial" w:cs="Arial"/>
          <w:b/>
          <w:bCs/>
          <w:sz w:val="20"/>
          <w:szCs w:val="20"/>
        </w:rPr>
        <w:t>n</w:t>
      </w:r>
      <w:r w:rsidRPr="00866564">
        <w:rPr>
          <w:rFonts w:ascii="Arial" w:hAnsi="Arial" w:cs="Arial"/>
          <w:b/>
          <w:bCs/>
          <w:sz w:val="20"/>
          <w:szCs w:val="20"/>
        </w:rPr>
        <w:t>°</w:t>
      </w:r>
      <w:r w:rsidR="00866564">
        <w:rPr>
          <w:rFonts w:ascii="Arial" w:hAnsi="Arial" w:cs="Arial"/>
          <w:b/>
          <w:bCs/>
          <w:sz w:val="20"/>
          <w:szCs w:val="20"/>
        </w:rPr>
        <w:t xml:space="preserve"> </w:t>
      </w:r>
      <w:r w:rsidRPr="00866564">
        <w:rPr>
          <w:rFonts w:ascii="Arial" w:hAnsi="Arial" w:cs="Arial"/>
          <w:b/>
          <w:bCs/>
          <w:sz w:val="20"/>
          <w:szCs w:val="20"/>
        </w:rPr>
        <w:t>1 </w:t>
      </w:r>
      <w:r w:rsidR="00866564" w:rsidRPr="00866564">
        <w:rPr>
          <w:rFonts w:ascii="Arial" w:hAnsi="Arial" w:cs="Arial"/>
          <w:b/>
          <w:bCs/>
          <w:sz w:val="20"/>
          <w:szCs w:val="20"/>
        </w:rPr>
        <w:t>: « Restauration</w:t>
      </w:r>
      <w:r w:rsidR="001C2FE6" w:rsidRPr="00866564">
        <w:rPr>
          <w:rFonts w:ascii="Arial" w:hAnsi="Arial" w:cs="Arial"/>
          <w:b/>
          <w:bCs/>
          <w:sz w:val="20"/>
          <w:szCs w:val="20"/>
        </w:rPr>
        <w:t xml:space="preserve"> du pont d’accès au château </w:t>
      </w:r>
      <w:r w:rsidRPr="00866564">
        <w:rPr>
          <w:rFonts w:ascii="Arial" w:hAnsi="Arial" w:cs="Arial"/>
          <w:b/>
          <w:bCs/>
          <w:sz w:val="20"/>
          <w:szCs w:val="20"/>
        </w:rPr>
        <w:t xml:space="preserve">» </w:t>
      </w:r>
    </w:p>
    <w:p w14:paraId="4F56A0DB" w14:textId="77777777" w:rsidR="00E3387E" w:rsidRPr="00866564" w:rsidRDefault="00E3387E" w:rsidP="00E3387E">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E3387E" w:rsidRPr="00866564" w14:paraId="00B6F465"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965C182" w14:textId="77777777" w:rsidR="00E3387E" w:rsidRPr="00866564" w:rsidRDefault="00E3387E" w:rsidP="00F15952">
            <w:pPr>
              <w:keepLines/>
              <w:autoSpaceDE w:val="0"/>
              <w:autoSpaceDN w:val="0"/>
              <w:spacing w:line="276" w:lineRule="auto"/>
              <w:ind w:left="108" w:right="90"/>
              <w:jc w:val="both"/>
              <w:rPr>
                <w:rFonts w:ascii="Arial" w:hAnsi="Arial" w:cs="Arial"/>
                <w:sz w:val="20"/>
                <w:szCs w:val="20"/>
              </w:rPr>
            </w:pPr>
            <w:r w:rsidRPr="00866564">
              <w:rPr>
                <w:rFonts w:ascii="Arial" w:hAnsi="Arial" w:cs="Arial"/>
                <w:color w:val="000000"/>
                <w:sz w:val="20"/>
                <w:szCs w:val="2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FBD6ACC" w14:textId="77777777" w:rsidR="00E3387E" w:rsidRPr="00866564" w:rsidRDefault="00E3387E" w:rsidP="00F15952">
            <w:pPr>
              <w:keepLines/>
              <w:autoSpaceDE w:val="0"/>
              <w:autoSpaceDN w:val="0"/>
              <w:spacing w:line="276" w:lineRule="auto"/>
              <w:ind w:left="126" w:right="80"/>
              <w:jc w:val="both"/>
              <w:rPr>
                <w:rFonts w:ascii="Arial" w:hAnsi="Arial" w:cs="Arial"/>
                <w:sz w:val="20"/>
                <w:szCs w:val="20"/>
              </w:rPr>
            </w:pPr>
          </w:p>
        </w:tc>
      </w:tr>
      <w:tr w:rsidR="00E3387E" w:rsidRPr="00866564" w14:paraId="6291B647"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5CA89D5" w14:textId="77777777" w:rsidR="00E3387E" w:rsidRPr="00866564" w:rsidRDefault="00E3387E" w:rsidP="00F15952">
            <w:pPr>
              <w:keepLines/>
              <w:autoSpaceDE w:val="0"/>
              <w:autoSpaceDN w:val="0"/>
              <w:spacing w:line="276" w:lineRule="auto"/>
              <w:ind w:left="108" w:right="90"/>
              <w:jc w:val="both"/>
              <w:rPr>
                <w:rFonts w:ascii="Arial" w:hAnsi="Arial" w:cs="Arial"/>
                <w:sz w:val="20"/>
                <w:szCs w:val="20"/>
              </w:rPr>
            </w:pPr>
            <w:r w:rsidRPr="00866564">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6165A44" w14:textId="77777777" w:rsidR="00E3387E" w:rsidRPr="00866564" w:rsidRDefault="00E3387E" w:rsidP="00F15952">
            <w:pPr>
              <w:keepLines/>
              <w:tabs>
                <w:tab w:val="left" w:pos="3330"/>
              </w:tabs>
              <w:autoSpaceDE w:val="0"/>
              <w:autoSpaceDN w:val="0"/>
              <w:spacing w:line="276" w:lineRule="auto"/>
              <w:ind w:left="126" w:right="85"/>
              <w:jc w:val="both"/>
              <w:rPr>
                <w:rFonts w:ascii="Arial" w:hAnsi="Arial" w:cs="Arial"/>
                <w:sz w:val="20"/>
                <w:szCs w:val="20"/>
              </w:rPr>
            </w:pPr>
          </w:p>
        </w:tc>
      </w:tr>
      <w:tr w:rsidR="00E3387E" w:rsidRPr="00866564" w14:paraId="6FC09576"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B0ABF00" w14:textId="77777777" w:rsidR="00E3387E" w:rsidRPr="00866564" w:rsidRDefault="00E3387E" w:rsidP="00F15952">
            <w:pPr>
              <w:keepLines/>
              <w:autoSpaceDE w:val="0"/>
              <w:autoSpaceDN w:val="0"/>
              <w:spacing w:line="276" w:lineRule="auto"/>
              <w:ind w:left="108" w:right="90"/>
              <w:jc w:val="both"/>
              <w:rPr>
                <w:rFonts w:ascii="Arial" w:hAnsi="Arial" w:cs="Arial"/>
                <w:sz w:val="20"/>
                <w:szCs w:val="20"/>
              </w:rPr>
            </w:pPr>
            <w:r w:rsidRPr="00866564">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64E2A7C" w14:textId="77777777" w:rsidR="00E3387E" w:rsidRPr="00866564" w:rsidRDefault="00E3387E" w:rsidP="00F15952">
            <w:pPr>
              <w:autoSpaceDE w:val="0"/>
              <w:autoSpaceDN w:val="0"/>
              <w:spacing w:line="276" w:lineRule="auto"/>
              <w:ind w:left="126" w:right="80"/>
              <w:jc w:val="both"/>
              <w:rPr>
                <w:rFonts w:ascii="Arial" w:hAnsi="Arial" w:cs="Arial"/>
                <w:sz w:val="20"/>
                <w:szCs w:val="20"/>
              </w:rPr>
            </w:pPr>
          </w:p>
        </w:tc>
      </w:tr>
    </w:tbl>
    <w:p w14:paraId="4A32B578" w14:textId="77777777" w:rsidR="00E3387E" w:rsidRPr="00866564" w:rsidRDefault="00E3387E" w:rsidP="00E3387E">
      <w:pPr>
        <w:keepLines/>
        <w:autoSpaceDE w:val="0"/>
        <w:autoSpaceDN w:val="0"/>
        <w:spacing w:line="276" w:lineRule="auto"/>
        <w:ind w:left="117" w:right="111"/>
        <w:jc w:val="both"/>
        <w:rPr>
          <w:rFonts w:ascii="Arial" w:hAnsi="Arial" w:cs="Arial"/>
          <w:i/>
          <w:iCs/>
          <w:color w:val="000000"/>
          <w:sz w:val="20"/>
          <w:szCs w:val="20"/>
        </w:rPr>
      </w:pPr>
    </w:p>
    <w:p w14:paraId="1668A220" w14:textId="77777777" w:rsidR="00E3387E" w:rsidRPr="00866564" w:rsidRDefault="00E3387E" w:rsidP="00E3387E">
      <w:pPr>
        <w:keepLines/>
        <w:autoSpaceDE w:val="0"/>
        <w:autoSpaceDN w:val="0"/>
        <w:spacing w:line="276" w:lineRule="auto"/>
        <w:ind w:right="-13"/>
        <w:jc w:val="both"/>
        <w:rPr>
          <w:rFonts w:ascii="Arial" w:hAnsi="Arial" w:cs="Arial"/>
          <w:i/>
          <w:iCs/>
          <w:color w:val="000000"/>
          <w:sz w:val="20"/>
          <w:szCs w:val="20"/>
        </w:rPr>
      </w:pPr>
      <w:r w:rsidRPr="00866564">
        <w:rPr>
          <w:rFonts w:ascii="Arial" w:hAnsi="Arial" w:cs="Arial"/>
          <w:i/>
          <w:iCs/>
          <w:color w:val="000000"/>
          <w:sz w:val="20"/>
          <w:szCs w:val="20"/>
        </w:rPr>
        <w:t>Montant global TTC de l’offre (en lettres) :</w:t>
      </w:r>
    </w:p>
    <w:p w14:paraId="4FEA45B6" w14:textId="17BD1E13" w:rsidR="00E3387E" w:rsidRDefault="00E3387E" w:rsidP="0088762B">
      <w:pPr>
        <w:keepLines/>
        <w:autoSpaceDE w:val="0"/>
        <w:autoSpaceDN w:val="0"/>
        <w:spacing w:line="276" w:lineRule="auto"/>
        <w:ind w:right="-13"/>
        <w:jc w:val="both"/>
        <w:rPr>
          <w:rFonts w:ascii="Arial" w:hAnsi="Arial" w:cs="Arial"/>
          <w:color w:val="000000"/>
          <w:sz w:val="20"/>
          <w:szCs w:val="20"/>
        </w:rPr>
      </w:pPr>
      <w:r w:rsidRPr="00866564">
        <w:rPr>
          <w:rFonts w:ascii="Arial" w:hAnsi="Arial" w:cs="Arial"/>
          <w:color w:val="000000"/>
          <w:sz w:val="20"/>
          <w:szCs w:val="20"/>
        </w:rPr>
        <w:t>.............................................................................................................................................................................................................................................................................................................................euros</w:t>
      </w:r>
    </w:p>
    <w:p w14:paraId="24B0D1BB" w14:textId="77777777" w:rsidR="00562354" w:rsidRDefault="00562354" w:rsidP="0088762B">
      <w:pPr>
        <w:keepLines/>
        <w:autoSpaceDE w:val="0"/>
        <w:autoSpaceDN w:val="0"/>
        <w:spacing w:line="276" w:lineRule="auto"/>
        <w:ind w:right="-13"/>
        <w:jc w:val="both"/>
        <w:rPr>
          <w:rFonts w:ascii="Arial" w:hAnsi="Arial" w:cs="Arial"/>
          <w:color w:val="000000"/>
          <w:sz w:val="20"/>
          <w:szCs w:val="20"/>
        </w:rPr>
      </w:pPr>
    </w:p>
    <w:p w14:paraId="399950D1" w14:textId="77777777" w:rsidR="00866564" w:rsidRDefault="00866564" w:rsidP="0088762B">
      <w:pPr>
        <w:keepLines/>
        <w:autoSpaceDE w:val="0"/>
        <w:autoSpaceDN w:val="0"/>
        <w:spacing w:line="276" w:lineRule="auto"/>
        <w:ind w:right="-13"/>
        <w:jc w:val="both"/>
        <w:rPr>
          <w:rFonts w:ascii="Arial" w:hAnsi="Arial" w:cs="Arial"/>
          <w:color w:val="000000"/>
          <w:sz w:val="20"/>
          <w:szCs w:val="20"/>
        </w:rPr>
      </w:pPr>
    </w:p>
    <w:p w14:paraId="231B9376" w14:textId="77777777" w:rsidR="00866564" w:rsidRDefault="00866564" w:rsidP="0088762B">
      <w:pPr>
        <w:keepLines/>
        <w:autoSpaceDE w:val="0"/>
        <w:autoSpaceDN w:val="0"/>
        <w:spacing w:line="276" w:lineRule="auto"/>
        <w:ind w:right="-13"/>
        <w:jc w:val="both"/>
        <w:rPr>
          <w:rFonts w:ascii="Arial" w:hAnsi="Arial" w:cs="Arial"/>
          <w:color w:val="000000"/>
          <w:sz w:val="20"/>
          <w:szCs w:val="20"/>
        </w:rPr>
      </w:pPr>
    </w:p>
    <w:p w14:paraId="067A4DDC" w14:textId="16CC90E2" w:rsidR="00562354" w:rsidRPr="00866564" w:rsidRDefault="00562354" w:rsidP="00562354">
      <w:pPr>
        <w:pStyle w:val="Niveau2"/>
        <w:spacing w:before="0" w:after="0" w:line="276" w:lineRule="auto"/>
        <w:jc w:val="both"/>
        <w:outlineLvl w:val="9"/>
      </w:pPr>
      <w:r w:rsidRPr="00866564">
        <w:lastRenderedPageBreak/>
        <w:t>Montant total (BASE) + PSE</w:t>
      </w:r>
      <w:r w:rsidR="00866564">
        <w:t> :</w:t>
      </w:r>
    </w:p>
    <w:p w14:paraId="1D099CC2" w14:textId="77777777" w:rsidR="00562354" w:rsidRPr="00074A4A" w:rsidRDefault="00562354" w:rsidP="00562354">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562354" w:rsidRPr="00074A4A" w14:paraId="67772CE8" w14:textId="77777777" w:rsidTr="005024B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4CF7BEC" w14:textId="77777777" w:rsidR="00562354" w:rsidRPr="00074A4A" w:rsidRDefault="00562354" w:rsidP="005024B1">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6D1BE1C" w14:textId="77777777" w:rsidR="00562354" w:rsidRPr="00074A4A" w:rsidRDefault="00562354" w:rsidP="005024B1">
            <w:pPr>
              <w:keepLines/>
              <w:autoSpaceDE w:val="0"/>
              <w:autoSpaceDN w:val="0"/>
              <w:spacing w:before="60" w:after="60" w:line="276" w:lineRule="auto"/>
              <w:ind w:left="126" w:right="80"/>
              <w:jc w:val="both"/>
              <w:rPr>
                <w:rFonts w:ascii="Arial" w:hAnsi="Arial" w:cs="Arial"/>
                <w:sz w:val="20"/>
                <w:szCs w:val="20"/>
              </w:rPr>
            </w:pPr>
          </w:p>
        </w:tc>
      </w:tr>
      <w:tr w:rsidR="00562354" w:rsidRPr="00074A4A" w14:paraId="5A9D3A3B" w14:textId="77777777" w:rsidTr="005024B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202C07B" w14:textId="77777777" w:rsidR="00562354" w:rsidRPr="00074A4A" w:rsidRDefault="00562354" w:rsidP="005024B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Pr>
                <w:rFonts w:ascii="Arial" w:hAnsi="Arial" w:cs="Arial"/>
                <w:color w:val="000000"/>
                <w:sz w:val="20"/>
                <w:szCs w:val="20"/>
              </w:rPr>
              <w:t xml:space="preserve">20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E9F26B9" w14:textId="77777777" w:rsidR="00562354" w:rsidRPr="00074A4A" w:rsidRDefault="00562354" w:rsidP="005024B1">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562354" w:rsidRPr="00074A4A" w14:paraId="6F8B37CD" w14:textId="77777777" w:rsidTr="005024B1">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CCFDE05" w14:textId="77777777" w:rsidR="00562354" w:rsidRPr="00074A4A" w:rsidRDefault="00562354" w:rsidP="005024B1">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Pr>
                <w:rFonts w:ascii="Arial" w:hAnsi="Arial" w:cs="Arial"/>
                <w:color w:val="000000"/>
                <w:sz w:val="20"/>
                <w:szCs w:val="20"/>
              </w:rPr>
              <w:t>TTC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D8557EF" w14:textId="77777777" w:rsidR="00562354" w:rsidRPr="00074A4A" w:rsidRDefault="00562354" w:rsidP="005024B1">
            <w:pPr>
              <w:autoSpaceDE w:val="0"/>
              <w:autoSpaceDN w:val="0"/>
              <w:spacing w:before="60" w:after="60" w:line="276" w:lineRule="auto"/>
              <w:ind w:left="126" w:right="80"/>
              <w:jc w:val="both"/>
              <w:rPr>
                <w:rFonts w:ascii="Arial" w:hAnsi="Arial" w:cs="Arial"/>
                <w:sz w:val="20"/>
                <w:szCs w:val="20"/>
              </w:rPr>
            </w:pPr>
          </w:p>
        </w:tc>
      </w:tr>
    </w:tbl>
    <w:p w14:paraId="4AE8945B" w14:textId="77777777" w:rsidR="00562354" w:rsidRPr="00074A4A" w:rsidRDefault="00562354" w:rsidP="00562354">
      <w:pPr>
        <w:keepLines/>
        <w:autoSpaceDE w:val="0"/>
        <w:autoSpaceDN w:val="0"/>
        <w:spacing w:before="60" w:line="276" w:lineRule="auto"/>
        <w:ind w:left="117" w:right="111"/>
        <w:jc w:val="both"/>
        <w:rPr>
          <w:rFonts w:ascii="Arial" w:hAnsi="Arial" w:cs="Arial"/>
          <w:i/>
          <w:iCs/>
          <w:color w:val="000000"/>
          <w:sz w:val="20"/>
          <w:szCs w:val="20"/>
        </w:rPr>
      </w:pPr>
    </w:p>
    <w:p w14:paraId="57903BA7" w14:textId="77777777" w:rsidR="00562354" w:rsidRPr="00074A4A" w:rsidRDefault="00562354" w:rsidP="00562354">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534D5247" w14:textId="77777777" w:rsidR="00562354" w:rsidRDefault="00562354" w:rsidP="00562354">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 xml:space="preserve">.......................................................................... </w:t>
      </w:r>
    </w:p>
    <w:p w14:paraId="66238851" w14:textId="77777777" w:rsidR="00562354" w:rsidRDefault="00562354" w:rsidP="0088762B">
      <w:pPr>
        <w:keepLines/>
        <w:autoSpaceDE w:val="0"/>
        <w:autoSpaceDN w:val="0"/>
        <w:spacing w:line="276" w:lineRule="auto"/>
        <w:ind w:right="-13"/>
        <w:jc w:val="both"/>
        <w:rPr>
          <w:rFonts w:ascii="Arial" w:hAnsi="Arial" w:cs="Arial"/>
          <w:color w:val="000000"/>
          <w:sz w:val="20"/>
          <w:szCs w:val="20"/>
        </w:rPr>
      </w:pPr>
    </w:p>
    <w:p w14:paraId="7B5AB56B" w14:textId="77777777" w:rsidR="00E3387E" w:rsidRPr="00074A4A" w:rsidRDefault="00E3387E"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r w:rsidRPr="00D97FF1">
        <w:rPr>
          <w:rFonts w:ascii="Arial" w:hAnsi="Arial" w:cs="Arial"/>
          <w:color w:val="000000"/>
          <w:sz w:val="20"/>
          <w:szCs w:val="20"/>
        </w:rPr>
        <w:t>euros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7C163472"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BA2EB21" w14:textId="4DAEACE2" w:rsidR="0054716E" w:rsidRDefault="0054716E" w:rsidP="006D030D">
      <w:pPr>
        <w:autoSpaceDE w:val="0"/>
        <w:autoSpaceDN w:val="0"/>
        <w:adjustRightInd w:val="0"/>
        <w:spacing w:line="276" w:lineRule="auto"/>
        <w:jc w:val="both"/>
        <w:rPr>
          <w:rFonts w:ascii="Arial" w:hAnsi="Arial" w:cs="Arial"/>
          <w:sz w:val="20"/>
          <w:szCs w:val="20"/>
        </w:rPr>
      </w:pPr>
    </w:p>
    <w:p w14:paraId="412B2D59" w14:textId="77777777" w:rsidR="0054716E" w:rsidRDefault="0054716E" w:rsidP="006D030D">
      <w:pPr>
        <w:autoSpaceDE w:val="0"/>
        <w:autoSpaceDN w:val="0"/>
        <w:adjustRightInd w:val="0"/>
        <w:spacing w:line="276" w:lineRule="auto"/>
        <w:jc w:val="both"/>
        <w:rPr>
          <w:rFonts w:ascii="Arial" w:hAnsi="Arial" w:cs="Arial"/>
          <w:sz w:val="20"/>
          <w:szCs w:val="20"/>
        </w:rPr>
      </w:pP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lastRenderedPageBreak/>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196FCF94"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866564"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866564">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866564"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866564"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866564">
        <w:rPr>
          <w:rFonts w:ascii="Arial" w:hAnsi="Arial" w:cs="Arial"/>
          <w:color w:val="000000"/>
          <w:sz w:val="20"/>
          <w:szCs w:val="20"/>
        </w:rPr>
        <w:t xml:space="preserve">Le présent </w:t>
      </w:r>
      <w:r w:rsidRPr="00866564">
        <w:rPr>
          <w:rFonts w:ascii="Arial" w:hAnsi="Arial" w:cs="Arial"/>
          <w:b/>
          <w:color w:val="000000"/>
          <w:sz w:val="20"/>
          <w:szCs w:val="20"/>
        </w:rPr>
        <w:t>Acte d'Engagement</w:t>
      </w:r>
      <w:r w:rsidR="002C5CAE" w:rsidRPr="00866564">
        <w:rPr>
          <w:rFonts w:ascii="Arial" w:hAnsi="Arial" w:cs="Arial"/>
          <w:color w:val="000000"/>
          <w:sz w:val="20"/>
          <w:szCs w:val="20"/>
        </w:rPr>
        <w:t xml:space="preserve">, propre au présent lot, </w:t>
      </w:r>
      <w:r w:rsidR="003A571A" w:rsidRPr="00866564">
        <w:rPr>
          <w:rFonts w:ascii="Arial" w:hAnsi="Arial" w:cs="Arial"/>
          <w:color w:val="000000"/>
          <w:sz w:val="20"/>
          <w:szCs w:val="20"/>
        </w:rPr>
        <w:t>et ses annexes, le cas échéant :</w:t>
      </w:r>
    </w:p>
    <w:p w14:paraId="0D06EE95" w14:textId="77777777" w:rsidR="003A571A" w:rsidRPr="00866564"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866564">
        <w:rPr>
          <w:rFonts w:ascii="Arial" w:hAnsi="Arial" w:cs="Arial"/>
          <w:sz w:val="20"/>
          <w:szCs w:val="20"/>
        </w:rPr>
        <w:t>Annexe 1 relative à la sous-traitance</w:t>
      </w:r>
    </w:p>
    <w:p w14:paraId="7744AA5C" w14:textId="617714F5" w:rsidR="003A571A" w:rsidRPr="00866564"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866564">
        <w:rPr>
          <w:rFonts w:ascii="Arial" w:hAnsi="Arial" w:cs="Arial"/>
          <w:sz w:val="20"/>
          <w:szCs w:val="20"/>
        </w:rPr>
        <w:t>Annexe 2 relative à la répartition des paiements en cas de groupement conjoint</w:t>
      </w:r>
    </w:p>
    <w:p w14:paraId="39283AAD" w14:textId="64282CA6" w:rsidR="00042534" w:rsidRPr="00866564"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color w:val="000000"/>
          <w:sz w:val="20"/>
          <w:szCs w:val="20"/>
        </w:rPr>
        <w:t>L</w:t>
      </w:r>
      <w:r w:rsidR="00C33281" w:rsidRPr="00866564">
        <w:rPr>
          <w:rFonts w:ascii="Arial" w:hAnsi="Arial" w:cs="Arial"/>
          <w:color w:val="000000"/>
          <w:sz w:val="20"/>
          <w:szCs w:val="20"/>
        </w:rPr>
        <w:t xml:space="preserve">e </w:t>
      </w:r>
      <w:r w:rsidR="00C33281" w:rsidRPr="00866564">
        <w:rPr>
          <w:rFonts w:ascii="Arial" w:hAnsi="Arial" w:cs="Arial"/>
          <w:b/>
          <w:color w:val="000000"/>
          <w:sz w:val="20"/>
          <w:szCs w:val="20"/>
        </w:rPr>
        <w:t>Cahier des Clauses Administratives Particulières</w:t>
      </w:r>
      <w:r w:rsidR="00C33281" w:rsidRPr="00866564">
        <w:rPr>
          <w:rFonts w:ascii="Arial" w:hAnsi="Arial" w:cs="Arial"/>
          <w:color w:val="000000"/>
          <w:sz w:val="20"/>
          <w:szCs w:val="20"/>
        </w:rPr>
        <w:t xml:space="preserve"> (CCAP) commun à tous les lots et son </w:t>
      </w:r>
      <w:r w:rsidR="00C33281" w:rsidRPr="00866564">
        <w:rPr>
          <w:rFonts w:ascii="Arial" w:hAnsi="Arial" w:cs="Arial"/>
          <w:sz w:val="20"/>
          <w:szCs w:val="20"/>
        </w:rPr>
        <w:t>annexe relative au service d’échange électronique de gestion financière des travaux</w:t>
      </w:r>
      <w:r w:rsidR="003A571A" w:rsidRPr="00866564">
        <w:rPr>
          <w:rFonts w:ascii="Arial" w:hAnsi="Arial" w:cs="Arial"/>
          <w:sz w:val="20"/>
          <w:szCs w:val="20"/>
        </w:rPr>
        <w:t xml:space="preserve"> (EDIFLEX)</w:t>
      </w:r>
      <w:r w:rsidR="00C33281" w:rsidRPr="00866564">
        <w:rPr>
          <w:rFonts w:ascii="Arial" w:hAnsi="Arial" w:cs="Arial"/>
          <w:sz w:val="20"/>
          <w:szCs w:val="20"/>
        </w:rPr>
        <w:t>,</w:t>
      </w:r>
    </w:p>
    <w:p w14:paraId="7FD8A06D" w14:textId="1C86AA71" w:rsidR="00077034" w:rsidRPr="0086656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Le calendrier détaillé d’exécution des travaux</w:t>
      </w:r>
      <w:r w:rsidR="007E7A2B" w:rsidRPr="00866564">
        <w:rPr>
          <w:rFonts w:ascii="Arial" w:hAnsi="Arial" w:cs="Arial"/>
          <w:sz w:val="20"/>
          <w:szCs w:val="20"/>
        </w:rPr>
        <w:t xml:space="preserve">, commun à tous les </w:t>
      </w:r>
      <w:r w:rsidR="0099316E" w:rsidRPr="00866564">
        <w:rPr>
          <w:rFonts w:ascii="Arial" w:hAnsi="Arial" w:cs="Arial"/>
          <w:sz w:val="20"/>
          <w:szCs w:val="20"/>
        </w:rPr>
        <w:t>lots ;</w:t>
      </w:r>
    </w:p>
    <w:p w14:paraId="37FCF3D2" w14:textId="554BED37" w:rsidR="007E7A2B" w:rsidRPr="00866564" w:rsidRDefault="00042534"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Cahier des Clauses Techniques Particulières (CCTP)</w:t>
      </w:r>
      <w:r w:rsidR="007E7A2B" w:rsidRPr="00866564">
        <w:rPr>
          <w:rFonts w:ascii="Arial" w:hAnsi="Arial" w:cs="Arial"/>
          <w:sz w:val="20"/>
          <w:szCs w:val="20"/>
        </w:rPr>
        <w:t> propre au présent lot ;</w:t>
      </w:r>
    </w:p>
    <w:p w14:paraId="7B0C0054" w14:textId="264BC637" w:rsidR="00042534" w:rsidRPr="00866564"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sz w:val="20"/>
          <w:szCs w:val="20"/>
        </w:rPr>
        <w:t xml:space="preserve">Le dossier des pièces graphiques et documentaires, commun à tous les lots, </w:t>
      </w:r>
      <w:r w:rsidR="00C42794" w:rsidRPr="00866564">
        <w:rPr>
          <w:rFonts w:ascii="Arial" w:hAnsi="Arial" w:cs="Arial"/>
          <w:sz w:val="20"/>
          <w:szCs w:val="20"/>
        </w:rPr>
        <w:t>comprenant</w:t>
      </w:r>
      <w:r w:rsidRPr="00866564">
        <w:rPr>
          <w:rFonts w:ascii="Arial" w:hAnsi="Arial" w:cs="Arial"/>
          <w:sz w:val="20"/>
          <w:szCs w:val="20"/>
        </w:rPr>
        <w:t xml:space="preserve"> </w:t>
      </w:r>
      <w:r w:rsidR="00451E8A" w:rsidRPr="00866564">
        <w:rPr>
          <w:rFonts w:ascii="Arial" w:hAnsi="Arial" w:cs="Arial"/>
          <w:sz w:val="20"/>
          <w:szCs w:val="20"/>
        </w:rPr>
        <w:t>:</w:t>
      </w:r>
    </w:p>
    <w:p w14:paraId="3F6082C0" w14:textId="4F051886" w:rsidR="007E7A2B" w:rsidRPr="00866564" w:rsidRDefault="007E7A2B"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L</w:t>
      </w:r>
      <w:r w:rsidR="00667209" w:rsidRPr="00866564">
        <w:rPr>
          <w:rFonts w:ascii="Arial" w:hAnsi="Arial" w:cs="Arial"/>
          <w:sz w:val="20"/>
          <w:szCs w:val="20"/>
        </w:rPr>
        <w:t>’AVP PRO</w:t>
      </w:r>
      <w:r w:rsidR="00CE2D0D" w:rsidRPr="00866564">
        <w:rPr>
          <w:rFonts w:ascii="Arial" w:hAnsi="Arial" w:cs="Arial"/>
          <w:sz w:val="20"/>
          <w:szCs w:val="20"/>
        </w:rPr>
        <w:t xml:space="preserve"> SSI du maitre d’œuvre présentant l’opération</w:t>
      </w:r>
      <w:r w:rsidRPr="00866564">
        <w:rPr>
          <w:rFonts w:ascii="Arial" w:hAnsi="Arial" w:cs="Arial"/>
          <w:sz w:val="20"/>
          <w:szCs w:val="20"/>
        </w:rPr>
        <w:t>,</w:t>
      </w:r>
    </w:p>
    <w:p w14:paraId="509B1341" w14:textId="585EF09E"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L</w:t>
      </w:r>
      <w:r w:rsidR="005D6674" w:rsidRPr="00866564">
        <w:rPr>
          <w:rFonts w:ascii="Arial" w:hAnsi="Arial" w:cs="Arial"/>
          <w:sz w:val="20"/>
          <w:szCs w:val="20"/>
        </w:rPr>
        <w:t>’étude du BET hyd</w:t>
      </w:r>
      <w:r w:rsidR="00B01022" w:rsidRPr="00866564">
        <w:rPr>
          <w:rFonts w:ascii="Arial" w:hAnsi="Arial" w:cs="Arial"/>
          <w:sz w:val="20"/>
          <w:szCs w:val="20"/>
        </w:rPr>
        <w:t>r</w:t>
      </w:r>
      <w:r w:rsidR="005D6674" w:rsidRPr="00866564">
        <w:rPr>
          <w:rFonts w:ascii="Arial" w:hAnsi="Arial" w:cs="Arial"/>
          <w:sz w:val="20"/>
          <w:szCs w:val="20"/>
        </w:rPr>
        <w:t xml:space="preserve">aulique </w:t>
      </w:r>
      <w:r w:rsidR="00B01022" w:rsidRPr="00866564">
        <w:rPr>
          <w:rFonts w:ascii="Arial" w:hAnsi="Arial" w:cs="Arial"/>
          <w:sz w:val="20"/>
          <w:szCs w:val="20"/>
        </w:rPr>
        <w:t>INGEAU</w:t>
      </w:r>
      <w:r w:rsidRPr="00866564">
        <w:rPr>
          <w:rFonts w:ascii="Arial" w:hAnsi="Arial" w:cs="Arial"/>
          <w:sz w:val="20"/>
          <w:szCs w:val="20"/>
        </w:rPr>
        <w:t>,</w:t>
      </w:r>
    </w:p>
    <w:p w14:paraId="3CD4BB1F" w14:textId="5DFA073B" w:rsidR="007E7A2B" w:rsidRPr="00866564" w:rsidRDefault="007E7A2B"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Les </w:t>
      </w:r>
      <w:r w:rsidRPr="00866564">
        <w:rPr>
          <w:rFonts w:ascii="Arial" w:hAnsi="Arial" w:cs="Arial"/>
          <w:b/>
          <w:sz w:val="20"/>
          <w:szCs w:val="20"/>
        </w:rPr>
        <w:t>pièces graphiques</w:t>
      </w:r>
      <w:r w:rsidRPr="00866564">
        <w:rPr>
          <w:rFonts w:ascii="Arial" w:hAnsi="Arial" w:cs="Arial"/>
          <w:sz w:val="20"/>
          <w:szCs w:val="20"/>
        </w:rPr>
        <w:t xml:space="preserve"> du dossier de consultation commun à tous les lots,</w:t>
      </w:r>
    </w:p>
    <w:p w14:paraId="683E8F3C" w14:textId="11D49C6F"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rapport initial de contrôle technique</w:t>
      </w:r>
      <w:r w:rsidRPr="00866564">
        <w:rPr>
          <w:rFonts w:ascii="Arial" w:hAnsi="Arial" w:cs="Arial"/>
          <w:sz w:val="20"/>
          <w:szCs w:val="20"/>
        </w:rPr>
        <w:t xml:space="preserve"> (RICT), commun à tous les lots,</w:t>
      </w:r>
    </w:p>
    <w:p w14:paraId="4309DCD8" w14:textId="03769B0F" w:rsidR="00042534" w:rsidRPr="00866564" w:rsidRDefault="00042534" w:rsidP="00903991">
      <w:pPr>
        <w:numPr>
          <w:ilvl w:val="1"/>
          <w:numId w:val="1"/>
        </w:numPr>
        <w:spacing w:line="276" w:lineRule="auto"/>
        <w:jc w:val="both"/>
        <w:rPr>
          <w:rFonts w:ascii="Arial" w:hAnsi="Arial" w:cs="Arial"/>
          <w:sz w:val="20"/>
          <w:szCs w:val="20"/>
        </w:rPr>
      </w:pPr>
      <w:r w:rsidRPr="00866564">
        <w:rPr>
          <w:rFonts w:ascii="Arial" w:hAnsi="Arial" w:cs="Arial"/>
          <w:sz w:val="20"/>
          <w:szCs w:val="20"/>
        </w:rPr>
        <w:t xml:space="preserve">Le </w:t>
      </w:r>
      <w:r w:rsidRPr="00866564">
        <w:rPr>
          <w:rFonts w:ascii="Arial" w:hAnsi="Arial" w:cs="Arial"/>
          <w:b/>
          <w:sz w:val="20"/>
          <w:szCs w:val="20"/>
        </w:rPr>
        <w:t>plan général de coordination</w:t>
      </w:r>
      <w:r w:rsidRPr="00866564">
        <w:rPr>
          <w:rFonts w:ascii="Arial" w:hAnsi="Arial" w:cs="Arial"/>
          <w:sz w:val="20"/>
          <w:szCs w:val="20"/>
        </w:rPr>
        <w:t xml:space="preserve"> (PGC</w:t>
      </w:r>
      <w:r w:rsidR="007E7A2B" w:rsidRPr="00866564">
        <w:rPr>
          <w:rFonts w:ascii="Arial" w:hAnsi="Arial" w:cs="Arial"/>
          <w:sz w:val="20"/>
          <w:szCs w:val="20"/>
        </w:rPr>
        <w:t>SPS</w:t>
      </w:r>
      <w:r w:rsidRPr="00866564">
        <w:rPr>
          <w:rFonts w:ascii="Arial" w:hAnsi="Arial" w:cs="Arial"/>
          <w:sz w:val="20"/>
          <w:szCs w:val="20"/>
        </w:rPr>
        <w:t>), commun à tous les lots.</w:t>
      </w:r>
    </w:p>
    <w:p w14:paraId="274C065F" w14:textId="1FA4802D" w:rsidR="00042534" w:rsidRPr="00866564" w:rsidRDefault="00042534" w:rsidP="006550F6">
      <w:pPr>
        <w:numPr>
          <w:ilvl w:val="1"/>
          <w:numId w:val="1"/>
        </w:numPr>
        <w:spacing w:line="276" w:lineRule="auto"/>
        <w:jc w:val="both"/>
        <w:rPr>
          <w:rFonts w:ascii="Arial" w:hAnsi="Arial" w:cs="Arial"/>
          <w:sz w:val="20"/>
          <w:szCs w:val="20"/>
        </w:rPr>
      </w:pPr>
      <w:r w:rsidRPr="00866564">
        <w:rPr>
          <w:rFonts w:ascii="Arial" w:hAnsi="Arial" w:cs="Arial"/>
          <w:sz w:val="20"/>
          <w:szCs w:val="20"/>
        </w:rPr>
        <w:t>Les diagnostics amiante et plomb.</w:t>
      </w:r>
    </w:p>
    <w:p w14:paraId="6C40F12C" w14:textId="77777777" w:rsidR="00F92D80" w:rsidRPr="00866564"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866564">
        <w:rPr>
          <w:rFonts w:ascii="Arial" w:hAnsi="Arial" w:cs="Arial"/>
          <w:color w:val="000000"/>
          <w:sz w:val="20"/>
          <w:szCs w:val="20"/>
        </w:rPr>
        <w:t xml:space="preserve">La </w:t>
      </w:r>
      <w:r w:rsidRPr="00866564">
        <w:rPr>
          <w:rFonts w:ascii="Arial" w:hAnsi="Arial" w:cs="Arial"/>
          <w:b/>
          <w:color w:val="000000"/>
          <w:sz w:val="20"/>
          <w:szCs w:val="20"/>
        </w:rPr>
        <w:t>Décomposition du Prix Global et Forfaitaire</w:t>
      </w:r>
      <w:r w:rsidRPr="00866564">
        <w:rPr>
          <w:rFonts w:ascii="Arial" w:hAnsi="Arial" w:cs="Arial"/>
          <w:color w:val="000000"/>
          <w:sz w:val="20"/>
          <w:szCs w:val="20"/>
        </w:rPr>
        <w:t xml:space="preserve"> </w:t>
      </w:r>
      <w:r w:rsidRPr="00866564">
        <w:rPr>
          <w:rFonts w:ascii="Arial" w:hAnsi="Arial" w:cs="Arial"/>
          <w:b/>
          <w:color w:val="000000"/>
          <w:sz w:val="20"/>
          <w:szCs w:val="20"/>
        </w:rPr>
        <w:t>(DPGF) du lot</w:t>
      </w:r>
      <w:r w:rsidRPr="00866564">
        <w:rPr>
          <w:rFonts w:ascii="Arial" w:hAnsi="Arial" w:cs="Arial"/>
          <w:color w:val="000000"/>
          <w:sz w:val="20"/>
          <w:szCs w:val="20"/>
        </w:rPr>
        <w:t xml:space="preserve"> qui servira de base uniquement au calcul de décomptes mensuels. Les prix unitaires seront utilisés au premier chef du règlement des travaux modificatifs et/ou supplémentaires.</w:t>
      </w:r>
      <w:r w:rsidRPr="00866564">
        <w:rPr>
          <w:rStyle w:val="Appelnotedebasdep"/>
          <w:color w:val="000000"/>
        </w:rPr>
        <w:footnoteReference w:id="15"/>
      </w:r>
      <w:r w:rsidRPr="00866564">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4846FB4" w14:textId="62D0D69D" w:rsidR="0070781A" w:rsidRDefault="0070781A" w:rsidP="009E3A6F">
      <w:pPr>
        <w:autoSpaceDE w:val="0"/>
        <w:autoSpaceDN w:val="0"/>
        <w:spacing w:line="276" w:lineRule="auto"/>
        <w:jc w:val="both"/>
        <w:rPr>
          <w:rFonts w:ascii="Arial" w:hAnsi="Arial" w:cs="Arial"/>
          <w:color w:val="000000"/>
          <w:sz w:val="20"/>
          <w:szCs w:val="20"/>
        </w:rPr>
      </w:pPr>
    </w:p>
    <w:p w14:paraId="55E9EF90" w14:textId="61B2CD9D" w:rsidR="00866564" w:rsidRDefault="00866564">
      <w:pPr>
        <w:rPr>
          <w:rFonts w:ascii="Arial" w:hAnsi="Arial" w:cs="Arial"/>
          <w:b/>
          <w:sz w:val="20"/>
          <w:szCs w:val="20"/>
          <w:u w:val="single"/>
          <w:lang w:eastAsia="ar-SA"/>
        </w:rPr>
      </w:pPr>
      <w:bookmarkStart w:id="1" w:name="_Toc3821405"/>
      <w:bookmarkStart w:id="2" w:name="_Toc27145547"/>
      <w:r>
        <w:rPr>
          <w:rFonts w:ascii="Arial" w:hAnsi="Arial" w:cs="Arial"/>
          <w:b/>
          <w:sz w:val="20"/>
          <w:szCs w:val="20"/>
          <w:u w:val="single"/>
          <w:lang w:eastAsia="ar-SA"/>
        </w:rPr>
        <w:br w:type="page"/>
      </w:r>
    </w:p>
    <w:p w14:paraId="2386F0A8" w14:textId="77777777" w:rsidR="00F92D80" w:rsidRDefault="00F92D80">
      <w:pPr>
        <w:rPr>
          <w:rFonts w:ascii="Arial" w:hAnsi="Arial" w:cs="Arial"/>
          <w:b/>
          <w:sz w:val="20"/>
          <w:szCs w:val="20"/>
          <w:u w:val="single"/>
          <w:lang w:eastAsia="ar-SA"/>
        </w:rPr>
      </w:pPr>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bookmarkEnd w:id="1"/>
      <w:bookmarkEnd w:id="2"/>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 relatives à la non-discrimination au travail.</w:t>
      </w:r>
    </w:p>
    <w:p w14:paraId="02F7F3F8"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 ….…………,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58FEFEB9" w14:textId="77777777" w:rsidR="00BF25C5" w:rsidRDefault="00BF25C5">
      <w:pPr>
        <w:rPr>
          <w:rFonts w:ascii="Arial" w:hAnsi="Arial" w:cs="Arial"/>
          <w:color w:val="000000"/>
          <w:sz w:val="20"/>
          <w:szCs w:val="20"/>
        </w:rPr>
      </w:pPr>
      <w:r>
        <w:rPr>
          <w:rFonts w:ascii="Arial" w:hAnsi="Arial" w:cs="Arial"/>
          <w:color w:val="000000"/>
          <w:sz w:val="20"/>
          <w:szCs w:val="20"/>
        </w:rPr>
        <w:br w:type="page"/>
      </w:r>
    </w:p>
    <w:p w14:paraId="6EAA45F1" w14:textId="77777777" w:rsidR="00F616B2" w:rsidRPr="00261D0C" w:rsidRDefault="00F616B2" w:rsidP="00261D0C">
      <w:pPr>
        <w:autoSpaceDE w:val="0"/>
        <w:autoSpaceDN w:val="0"/>
        <w:spacing w:line="276" w:lineRule="auto"/>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38BF5" w14:textId="77777777" w:rsidR="005E3A29" w:rsidRDefault="005E3A29">
      <w:r>
        <w:separator/>
      </w:r>
    </w:p>
  </w:endnote>
  <w:endnote w:type="continuationSeparator" w:id="0">
    <w:p w14:paraId="33C703C5" w14:textId="77777777" w:rsidR="005E3A29" w:rsidRDefault="005E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0E374ED6" w:rsidR="007A7B0D" w:rsidRPr="00AD274F" w:rsidRDefault="00FF09A8" w:rsidP="00397297">
    <w:pPr>
      <w:pStyle w:val="Pieddepage"/>
      <w:tabs>
        <w:tab w:val="right" w:pos="9639"/>
      </w:tabs>
      <w:spacing w:after="600"/>
      <w:ind w:right="357"/>
      <w:rPr>
        <w:rFonts w:ascii="Arial" w:hAnsi="Arial" w:cs="Arial"/>
        <w:sz w:val="16"/>
        <w:szCs w:val="16"/>
      </w:rPr>
    </w:pPr>
    <w:r w:rsidRPr="00FF09A8">
      <w:rPr>
        <w:rFonts w:ascii="Arial" w:hAnsi="Arial" w:cs="Arial"/>
        <w:sz w:val="16"/>
        <w:szCs w:val="16"/>
      </w:rPr>
      <w:t>Château d’Oiron- Mise en sécurité SSI et réserves d’eau</w:t>
    </w:r>
    <w:r w:rsidR="007A7B0D" w:rsidRPr="00FF09A8">
      <w:rPr>
        <w:rFonts w:ascii="Arial" w:hAnsi="Arial" w:cs="Arial"/>
        <w:sz w:val="16"/>
        <w:szCs w:val="16"/>
      </w:rPr>
      <w:t>-</w:t>
    </w:r>
    <w:r w:rsidR="007A7B0D" w:rsidRPr="00592C59">
      <w:rPr>
        <w:rFonts w:ascii="Arial" w:hAnsi="Arial" w:cs="Arial"/>
        <w:sz w:val="16"/>
        <w:szCs w:val="16"/>
      </w:rPr>
      <w:tab/>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PAGE </w:instrText>
    </w:r>
    <w:r w:rsidR="007A7B0D" w:rsidRPr="00592C59">
      <w:rPr>
        <w:rFonts w:ascii="Arial" w:hAnsi="Arial" w:cs="Arial"/>
        <w:sz w:val="16"/>
        <w:szCs w:val="16"/>
      </w:rPr>
      <w:fldChar w:fldCharType="separate"/>
    </w:r>
    <w:r w:rsidR="00E3387E">
      <w:rPr>
        <w:rFonts w:ascii="Arial" w:hAnsi="Arial" w:cs="Arial"/>
        <w:noProof/>
        <w:sz w:val="16"/>
        <w:szCs w:val="16"/>
      </w:rPr>
      <w:t>6</w:t>
    </w:r>
    <w:r w:rsidR="007A7B0D" w:rsidRPr="00592C59">
      <w:rPr>
        <w:rFonts w:ascii="Arial" w:hAnsi="Arial" w:cs="Arial"/>
        <w:sz w:val="16"/>
        <w:szCs w:val="16"/>
      </w:rPr>
      <w:fldChar w:fldCharType="end"/>
    </w:r>
    <w:r w:rsidR="007A7B0D" w:rsidRPr="00592C59">
      <w:rPr>
        <w:rFonts w:ascii="Arial" w:hAnsi="Arial" w:cs="Arial"/>
        <w:sz w:val="16"/>
        <w:szCs w:val="16"/>
      </w:rPr>
      <w:t xml:space="preserve"> sur </w:t>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NUMPAGES </w:instrText>
    </w:r>
    <w:r w:rsidR="007A7B0D" w:rsidRPr="00592C59">
      <w:rPr>
        <w:rFonts w:ascii="Arial" w:hAnsi="Arial" w:cs="Arial"/>
        <w:sz w:val="16"/>
        <w:szCs w:val="16"/>
      </w:rPr>
      <w:fldChar w:fldCharType="separate"/>
    </w:r>
    <w:r w:rsidR="00E3387E">
      <w:rPr>
        <w:rFonts w:ascii="Arial" w:hAnsi="Arial" w:cs="Arial"/>
        <w:noProof/>
        <w:sz w:val="16"/>
        <w:szCs w:val="16"/>
      </w:rPr>
      <w:t>13</w:t>
    </w:r>
    <w:r w:rsidR="007A7B0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40B88" w14:textId="77777777" w:rsidR="005E3A29" w:rsidRDefault="005E3A29">
      <w:r>
        <w:separator/>
      </w:r>
    </w:p>
  </w:footnote>
  <w:footnote w:type="continuationSeparator" w:id="0">
    <w:p w14:paraId="0CED2C6B" w14:textId="77777777" w:rsidR="005E3A29" w:rsidRDefault="005E3A29">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77777777" w:rsidR="007A7B0D" w:rsidRPr="00074A4A" w:rsidRDefault="007A7B0D" w:rsidP="00261D0C">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12712377" w14:textId="77777777" w:rsidR="00F92D80" w:rsidRDefault="00F92D80" w:rsidP="00F92D80">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279BB44E" w14:textId="77777777" w:rsidR="00180241" w:rsidRDefault="00180241" w:rsidP="0018024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7">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617A5"/>
    <w:rsid w:val="00063B2C"/>
    <w:rsid w:val="000646AD"/>
    <w:rsid w:val="00066D35"/>
    <w:rsid w:val="000705D3"/>
    <w:rsid w:val="000742F0"/>
    <w:rsid w:val="00077034"/>
    <w:rsid w:val="00080263"/>
    <w:rsid w:val="00084D34"/>
    <w:rsid w:val="0008731F"/>
    <w:rsid w:val="000A06AA"/>
    <w:rsid w:val="000A0799"/>
    <w:rsid w:val="000A1AFD"/>
    <w:rsid w:val="000A7535"/>
    <w:rsid w:val="000C0B18"/>
    <w:rsid w:val="000C78EC"/>
    <w:rsid w:val="000D5089"/>
    <w:rsid w:val="000D5591"/>
    <w:rsid w:val="000E1BFD"/>
    <w:rsid w:val="000F48EA"/>
    <w:rsid w:val="000F6980"/>
    <w:rsid w:val="00120322"/>
    <w:rsid w:val="00123041"/>
    <w:rsid w:val="0012391E"/>
    <w:rsid w:val="00131DF3"/>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C2FE6"/>
    <w:rsid w:val="001D1261"/>
    <w:rsid w:val="001D1EAA"/>
    <w:rsid w:val="001D4B4F"/>
    <w:rsid w:val="001E4A4A"/>
    <w:rsid w:val="001E5B21"/>
    <w:rsid w:val="001F49F2"/>
    <w:rsid w:val="001F6394"/>
    <w:rsid w:val="001F6A7D"/>
    <w:rsid w:val="00200EBC"/>
    <w:rsid w:val="00221350"/>
    <w:rsid w:val="002459BA"/>
    <w:rsid w:val="00245A77"/>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0DB8"/>
    <w:rsid w:val="002B2612"/>
    <w:rsid w:val="002B4A2C"/>
    <w:rsid w:val="002C3929"/>
    <w:rsid w:val="002C5CAE"/>
    <w:rsid w:val="002C7A4A"/>
    <w:rsid w:val="002D243A"/>
    <w:rsid w:val="002D44D5"/>
    <w:rsid w:val="002E3F0B"/>
    <w:rsid w:val="002E514F"/>
    <w:rsid w:val="002F2677"/>
    <w:rsid w:val="002F30AF"/>
    <w:rsid w:val="002F4597"/>
    <w:rsid w:val="002F58D2"/>
    <w:rsid w:val="00321A2E"/>
    <w:rsid w:val="00321CB5"/>
    <w:rsid w:val="00331553"/>
    <w:rsid w:val="00345C89"/>
    <w:rsid w:val="00347699"/>
    <w:rsid w:val="00351A6B"/>
    <w:rsid w:val="00363935"/>
    <w:rsid w:val="003723D6"/>
    <w:rsid w:val="00372558"/>
    <w:rsid w:val="00373098"/>
    <w:rsid w:val="00377BB2"/>
    <w:rsid w:val="00377E5B"/>
    <w:rsid w:val="00385333"/>
    <w:rsid w:val="00390827"/>
    <w:rsid w:val="00397297"/>
    <w:rsid w:val="003A2F70"/>
    <w:rsid w:val="003A571A"/>
    <w:rsid w:val="003B0D3F"/>
    <w:rsid w:val="003C1C0D"/>
    <w:rsid w:val="003C1D2A"/>
    <w:rsid w:val="003C603B"/>
    <w:rsid w:val="003E0847"/>
    <w:rsid w:val="003E1524"/>
    <w:rsid w:val="003F619F"/>
    <w:rsid w:val="004006BD"/>
    <w:rsid w:val="00403203"/>
    <w:rsid w:val="004211AB"/>
    <w:rsid w:val="0042744C"/>
    <w:rsid w:val="00443CF1"/>
    <w:rsid w:val="00451E8A"/>
    <w:rsid w:val="004621EF"/>
    <w:rsid w:val="00464F87"/>
    <w:rsid w:val="00470F93"/>
    <w:rsid w:val="004726BE"/>
    <w:rsid w:val="004733D9"/>
    <w:rsid w:val="00493393"/>
    <w:rsid w:val="004960A5"/>
    <w:rsid w:val="004A39BB"/>
    <w:rsid w:val="004A7102"/>
    <w:rsid w:val="004B7312"/>
    <w:rsid w:val="004C7FE5"/>
    <w:rsid w:val="004D0CC6"/>
    <w:rsid w:val="004E2FBA"/>
    <w:rsid w:val="004E59BF"/>
    <w:rsid w:val="0050117B"/>
    <w:rsid w:val="005024FF"/>
    <w:rsid w:val="005037E2"/>
    <w:rsid w:val="00505EFA"/>
    <w:rsid w:val="00512394"/>
    <w:rsid w:val="00515731"/>
    <w:rsid w:val="00522BA9"/>
    <w:rsid w:val="00533115"/>
    <w:rsid w:val="00534EFF"/>
    <w:rsid w:val="0054160A"/>
    <w:rsid w:val="00542A28"/>
    <w:rsid w:val="005452F8"/>
    <w:rsid w:val="005460BC"/>
    <w:rsid w:val="0054716E"/>
    <w:rsid w:val="00550049"/>
    <w:rsid w:val="005521AA"/>
    <w:rsid w:val="00562354"/>
    <w:rsid w:val="005736CD"/>
    <w:rsid w:val="005756D2"/>
    <w:rsid w:val="00580F16"/>
    <w:rsid w:val="00584E0F"/>
    <w:rsid w:val="005956E2"/>
    <w:rsid w:val="005B0FA8"/>
    <w:rsid w:val="005B3440"/>
    <w:rsid w:val="005B603E"/>
    <w:rsid w:val="005B6271"/>
    <w:rsid w:val="005D3379"/>
    <w:rsid w:val="005D6674"/>
    <w:rsid w:val="005D7343"/>
    <w:rsid w:val="005E0EE2"/>
    <w:rsid w:val="005E3A29"/>
    <w:rsid w:val="005F0186"/>
    <w:rsid w:val="005F3620"/>
    <w:rsid w:val="005F47AA"/>
    <w:rsid w:val="0060744C"/>
    <w:rsid w:val="006135EB"/>
    <w:rsid w:val="00620E0F"/>
    <w:rsid w:val="00622184"/>
    <w:rsid w:val="00624CB8"/>
    <w:rsid w:val="006338D2"/>
    <w:rsid w:val="00633B2F"/>
    <w:rsid w:val="00634836"/>
    <w:rsid w:val="00641FB5"/>
    <w:rsid w:val="00654414"/>
    <w:rsid w:val="006550F6"/>
    <w:rsid w:val="00660885"/>
    <w:rsid w:val="00667209"/>
    <w:rsid w:val="0066725F"/>
    <w:rsid w:val="00671A93"/>
    <w:rsid w:val="006721EB"/>
    <w:rsid w:val="006741F2"/>
    <w:rsid w:val="0067691C"/>
    <w:rsid w:val="00683C14"/>
    <w:rsid w:val="00687033"/>
    <w:rsid w:val="00687FF9"/>
    <w:rsid w:val="00690602"/>
    <w:rsid w:val="006A13DE"/>
    <w:rsid w:val="006A243D"/>
    <w:rsid w:val="006C4AE1"/>
    <w:rsid w:val="006D030D"/>
    <w:rsid w:val="006D7D24"/>
    <w:rsid w:val="006E2680"/>
    <w:rsid w:val="006E6DA7"/>
    <w:rsid w:val="006F195C"/>
    <w:rsid w:val="006F795C"/>
    <w:rsid w:val="007015BB"/>
    <w:rsid w:val="00701AA7"/>
    <w:rsid w:val="00704A23"/>
    <w:rsid w:val="00706131"/>
    <w:rsid w:val="0070781A"/>
    <w:rsid w:val="00710B69"/>
    <w:rsid w:val="007166D0"/>
    <w:rsid w:val="00716971"/>
    <w:rsid w:val="00724593"/>
    <w:rsid w:val="00731683"/>
    <w:rsid w:val="0073464C"/>
    <w:rsid w:val="007361D5"/>
    <w:rsid w:val="00737D54"/>
    <w:rsid w:val="0074596F"/>
    <w:rsid w:val="007464AF"/>
    <w:rsid w:val="007505A5"/>
    <w:rsid w:val="00754094"/>
    <w:rsid w:val="00755FD5"/>
    <w:rsid w:val="00765A9F"/>
    <w:rsid w:val="0079036E"/>
    <w:rsid w:val="00791485"/>
    <w:rsid w:val="00791E78"/>
    <w:rsid w:val="00792782"/>
    <w:rsid w:val="00793182"/>
    <w:rsid w:val="00795F01"/>
    <w:rsid w:val="0079632F"/>
    <w:rsid w:val="007A1EEB"/>
    <w:rsid w:val="007A4E9D"/>
    <w:rsid w:val="007A7B0D"/>
    <w:rsid w:val="007B301F"/>
    <w:rsid w:val="007D4155"/>
    <w:rsid w:val="007D4D9C"/>
    <w:rsid w:val="007D5DD5"/>
    <w:rsid w:val="007D6DC9"/>
    <w:rsid w:val="007E4D02"/>
    <w:rsid w:val="007E7A2B"/>
    <w:rsid w:val="007F0DB3"/>
    <w:rsid w:val="00800D01"/>
    <w:rsid w:val="008029C6"/>
    <w:rsid w:val="008123EB"/>
    <w:rsid w:val="00812ACF"/>
    <w:rsid w:val="008223EB"/>
    <w:rsid w:val="0082361F"/>
    <w:rsid w:val="00841802"/>
    <w:rsid w:val="00841BAB"/>
    <w:rsid w:val="00844325"/>
    <w:rsid w:val="0084564A"/>
    <w:rsid w:val="0085090F"/>
    <w:rsid w:val="00854300"/>
    <w:rsid w:val="00861678"/>
    <w:rsid w:val="008622E9"/>
    <w:rsid w:val="00866564"/>
    <w:rsid w:val="008670EB"/>
    <w:rsid w:val="00867B42"/>
    <w:rsid w:val="0087275A"/>
    <w:rsid w:val="0088762B"/>
    <w:rsid w:val="00890636"/>
    <w:rsid w:val="00894E00"/>
    <w:rsid w:val="008956A6"/>
    <w:rsid w:val="0089617E"/>
    <w:rsid w:val="008A06F0"/>
    <w:rsid w:val="008B607D"/>
    <w:rsid w:val="008B66D2"/>
    <w:rsid w:val="008B7BA9"/>
    <w:rsid w:val="008C4C9E"/>
    <w:rsid w:val="008E23EB"/>
    <w:rsid w:val="008E7EDA"/>
    <w:rsid w:val="008F00E6"/>
    <w:rsid w:val="008F5585"/>
    <w:rsid w:val="00903991"/>
    <w:rsid w:val="00907F1F"/>
    <w:rsid w:val="00910447"/>
    <w:rsid w:val="00916188"/>
    <w:rsid w:val="00920DB5"/>
    <w:rsid w:val="009365FD"/>
    <w:rsid w:val="00942A04"/>
    <w:rsid w:val="00951EEE"/>
    <w:rsid w:val="00953DB0"/>
    <w:rsid w:val="00960E42"/>
    <w:rsid w:val="0096391B"/>
    <w:rsid w:val="009705C0"/>
    <w:rsid w:val="00971FF3"/>
    <w:rsid w:val="00972700"/>
    <w:rsid w:val="00972A6B"/>
    <w:rsid w:val="0097640B"/>
    <w:rsid w:val="00976AF0"/>
    <w:rsid w:val="00976B81"/>
    <w:rsid w:val="00980A86"/>
    <w:rsid w:val="00980F3F"/>
    <w:rsid w:val="0099316E"/>
    <w:rsid w:val="009D0B55"/>
    <w:rsid w:val="009D10C1"/>
    <w:rsid w:val="009D1A8E"/>
    <w:rsid w:val="009E3A6F"/>
    <w:rsid w:val="009E5A3C"/>
    <w:rsid w:val="009F200F"/>
    <w:rsid w:val="00A07593"/>
    <w:rsid w:val="00A13F7B"/>
    <w:rsid w:val="00A143B8"/>
    <w:rsid w:val="00A1673F"/>
    <w:rsid w:val="00A2406F"/>
    <w:rsid w:val="00A2640F"/>
    <w:rsid w:val="00A34492"/>
    <w:rsid w:val="00A552C9"/>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022"/>
    <w:rsid w:val="00B01312"/>
    <w:rsid w:val="00B014D8"/>
    <w:rsid w:val="00B028FD"/>
    <w:rsid w:val="00B04A80"/>
    <w:rsid w:val="00B05276"/>
    <w:rsid w:val="00B05764"/>
    <w:rsid w:val="00B05932"/>
    <w:rsid w:val="00B07FD6"/>
    <w:rsid w:val="00B11A7E"/>
    <w:rsid w:val="00B234D1"/>
    <w:rsid w:val="00B237DD"/>
    <w:rsid w:val="00B361C9"/>
    <w:rsid w:val="00B41A5B"/>
    <w:rsid w:val="00B46BE6"/>
    <w:rsid w:val="00B52D9B"/>
    <w:rsid w:val="00B56F1A"/>
    <w:rsid w:val="00B56FC3"/>
    <w:rsid w:val="00B67D77"/>
    <w:rsid w:val="00B75CF8"/>
    <w:rsid w:val="00B80366"/>
    <w:rsid w:val="00B80A9F"/>
    <w:rsid w:val="00B8186F"/>
    <w:rsid w:val="00B9730F"/>
    <w:rsid w:val="00BA0888"/>
    <w:rsid w:val="00BB3693"/>
    <w:rsid w:val="00BC0900"/>
    <w:rsid w:val="00BC291F"/>
    <w:rsid w:val="00BD4B8A"/>
    <w:rsid w:val="00BE1D99"/>
    <w:rsid w:val="00BE3A73"/>
    <w:rsid w:val="00BE4E42"/>
    <w:rsid w:val="00BE55F7"/>
    <w:rsid w:val="00BE642C"/>
    <w:rsid w:val="00BE6E64"/>
    <w:rsid w:val="00BF25C5"/>
    <w:rsid w:val="00BF2FCE"/>
    <w:rsid w:val="00BF6988"/>
    <w:rsid w:val="00BF7260"/>
    <w:rsid w:val="00C03D4A"/>
    <w:rsid w:val="00C11934"/>
    <w:rsid w:val="00C124C5"/>
    <w:rsid w:val="00C125A6"/>
    <w:rsid w:val="00C15DD2"/>
    <w:rsid w:val="00C16DF8"/>
    <w:rsid w:val="00C20378"/>
    <w:rsid w:val="00C27291"/>
    <w:rsid w:val="00C33281"/>
    <w:rsid w:val="00C34062"/>
    <w:rsid w:val="00C37AB1"/>
    <w:rsid w:val="00C411DA"/>
    <w:rsid w:val="00C42794"/>
    <w:rsid w:val="00C54D18"/>
    <w:rsid w:val="00C7496E"/>
    <w:rsid w:val="00C87377"/>
    <w:rsid w:val="00C93C9F"/>
    <w:rsid w:val="00C977B8"/>
    <w:rsid w:val="00CA2CFE"/>
    <w:rsid w:val="00CB0335"/>
    <w:rsid w:val="00CB2D29"/>
    <w:rsid w:val="00CB7F7E"/>
    <w:rsid w:val="00CD09C6"/>
    <w:rsid w:val="00CD1876"/>
    <w:rsid w:val="00CD4B01"/>
    <w:rsid w:val="00CD7B32"/>
    <w:rsid w:val="00CE2D0D"/>
    <w:rsid w:val="00CE6019"/>
    <w:rsid w:val="00CF1481"/>
    <w:rsid w:val="00CF266E"/>
    <w:rsid w:val="00CF35A9"/>
    <w:rsid w:val="00D32F40"/>
    <w:rsid w:val="00D424C4"/>
    <w:rsid w:val="00D43599"/>
    <w:rsid w:val="00D47330"/>
    <w:rsid w:val="00D553FD"/>
    <w:rsid w:val="00D56661"/>
    <w:rsid w:val="00D5703B"/>
    <w:rsid w:val="00D61FB9"/>
    <w:rsid w:val="00D64357"/>
    <w:rsid w:val="00D72F2A"/>
    <w:rsid w:val="00D84D08"/>
    <w:rsid w:val="00D855D4"/>
    <w:rsid w:val="00D92A49"/>
    <w:rsid w:val="00D97D47"/>
    <w:rsid w:val="00D97FF1"/>
    <w:rsid w:val="00DA4DBF"/>
    <w:rsid w:val="00DB00CD"/>
    <w:rsid w:val="00DC2C0E"/>
    <w:rsid w:val="00DC2DE2"/>
    <w:rsid w:val="00DC4010"/>
    <w:rsid w:val="00DC44D0"/>
    <w:rsid w:val="00DC46A6"/>
    <w:rsid w:val="00DC5CE2"/>
    <w:rsid w:val="00DD10E9"/>
    <w:rsid w:val="00DD6A52"/>
    <w:rsid w:val="00DE0B45"/>
    <w:rsid w:val="00DE376C"/>
    <w:rsid w:val="00DE46C7"/>
    <w:rsid w:val="00DE7E26"/>
    <w:rsid w:val="00DF37E6"/>
    <w:rsid w:val="00E0336A"/>
    <w:rsid w:val="00E1045C"/>
    <w:rsid w:val="00E136F4"/>
    <w:rsid w:val="00E13AEC"/>
    <w:rsid w:val="00E2091A"/>
    <w:rsid w:val="00E2227C"/>
    <w:rsid w:val="00E25B4C"/>
    <w:rsid w:val="00E276F9"/>
    <w:rsid w:val="00E3091B"/>
    <w:rsid w:val="00E3387E"/>
    <w:rsid w:val="00E41811"/>
    <w:rsid w:val="00E463AA"/>
    <w:rsid w:val="00E53762"/>
    <w:rsid w:val="00E54E2C"/>
    <w:rsid w:val="00E54E9E"/>
    <w:rsid w:val="00E56FEF"/>
    <w:rsid w:val="00E6052D"/>
    <w:rsid w:val="00E65C79"/>
    <w:rsid w:val="00E720C1"/>
    <w:rsid w:val="00E74762"/>
    <w:rsid w:val="00E750DF"/>
    <w:rsid w:val="00E82735"/>
    <w:rsid w:val="00E84AB8"/>
    <w:rsid w:val="00E90261"/>
    <w:rsid w:val="00E914CF"/>
    <w:rsid w:val="00E96F3E"/>
    <w:rsid w:val="00EA42C1"/>
    <w:rsid w:val="00EA78A0"/>
    <w:rsid w:val="00EB1A9F"/>
    <w:rsid w:val="00EC6015"/>
    <w:rsid w:val="00EC7392"/>
    <w:rsid w:val="00EC777A"/>
    <w:rsid w:val="00ED6AA2"/>
    <w:rsid w:val="00EE3330"/>
    <w:rsid w:val="00EF01B3"/>
    <w:rsid w:val="00EF2A72"/>
    <w:rsid w:val="00EF4897"/>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31C4"/>
    <w:rsid w:val="00FD514C"/>
    <w:rsid w:val="00FD58C2"/>
    <w:rsid w:val="00FE5F31"/>
    <w:rsid w:val="00FE78C8"/>
    <w:rsid w:val="00FF0692"/>
    <w:rsid w:val="00FF09A8"/>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354"/>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14</Pages>
  <Words>2918</Words>
  <Characters>18005</Characters>
  <Application>Microsoft Office Word</Application>
  <DocSecurity>0</DocSecurity>
  <Lines>150</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20882</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Laforge Julien</cp:lastModifiedBy>
  <cp:revision>4</cp:revision>
  <cp:lastPrinted>2010-09-08T09:58:00Z</cp:lastPrinted>
  <dcterms:created xsi:type="dcterms:W3CDTF">2026-01-16T17:40:00Z</dcterms:created>
  <dcterms:modified xsi:type="dcterms:W3CDTF">2026-02-04T08:27:00Z</dcterms:modified>
</cp:coreProperties>
</file>